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4F9" w:rsidRPr="00AB7CF0" w:rsidRDefault="003314F9" w:rsidP="00AB7CF0">
      <w:pPr>
        <w:spacing w:line="276" w:lineRule="auto"/>
        <w:rPr>
          <w:rFonts w:cs="Arial"/>
        </w:rPr>
      </w:pPr>
    </w:p>
    <w:p w:rsidR="003129B3" w:rsidRPr="00AB7CF0" w:rsidRDefault="003129B3" w:rsidP="00AB7CF0">
      <w:pPr>
        <w:spacing w:line="276" w:lineRule="auto"/>
        <w:rPr>
          <w:rFonts w:cs="Arial"/>
        </w:rPr>
      </w:pPr>
    </w:p>
    <w:p w:rsidR="003129B3" w:rsidRPr="00AB7CF0" w:rsidRDefault="003129B3" w:rsidP="00AB7CF0">
      <w:pPr>
        <w:spacing w:line="276" w:lineRule="auto"/>
        <w:rPr>
          <w:rFonts w:cs="Arial"/>
        </w:rPr>
      </w:pPr>
    </w:p>
    <w:p w:rsidR="003314F9" w:rsidRPr="00AB7CF0" w:rsidRDefault="003314F9" w:rsidP="00AB7CF0">
      <w:pPr>
        <w:spacing w:line="276" w:lineRule="auto"/>
        <w:rPr>
          <w:rFonts w:cs="Arial"/>
        </w:rPr>
      </w:pPr>
    </w:p>
    <w:p w:rsidR="003314F9" w:rsidRPr="00AB7CF0" w:rsidRDefault="003314F9" w:rsidP="00AB7CF0">
      <w:pPr>
        <w:spacing w:line="276" w:lineRule="auto"/>
        <w:rPr>
          <w:rFonts w:cs="Arial"/>
        </w:rPr>
      </w:pPr>
    </w:p>
    <w:p w:rsidR="003314F9" w:rsidRPr="00AB7CF0" w:rsidRDefault="003314F9" w:rsidP="00AB7CF0">
      <w:pPr>
        <w:spacing w:line="276" w:lineRule="auto"/>
        <w:rPr>
          <w:rFonts w:cs="Arial"/>
        </w:rPr>
      </w:pPr>
    </w:p>
    <w:p w:rsidR="003314F9" w:rsidRPr="00AB7CF0" w:rsidRDefault="003314F9" w:rsidP="00AB7CF0">
      <w:pPr>
        <w:spacing w:line="276" w:lineRule="auto"/>
        <w:rPr>
          <w:rFonts w:cs="Arial"/>
        </w:rPr>
      </w:pPr>
    </w:p>
    <w:p w:rsidR="003314F9" w:rsidRPr="00AB7CF0" w:rsidRDefault="003314F9" w:rsidP="00AB7CF0">
      <w:pPr>
        <w:spacing w:line="276" w:lineRule="auto"/>
        <w:rPr>
          <w:rFonts w:cs="Arial"/>
        </w:rPr>
      </w:pPr>
    </w:p>
    <w:p w:rsidR="003314F9" w:rsidRPr="00AB7CF0" w:rsidRDefault="003314F9" w:rsidP="00AB7CF0">
      <w:pPr>
        <w:spacing w:line="276" w:lineRule="auto"/>
        <w:rPr>
          <w:rFonts w:cs="Arial"/>
        </w:rPr>
      </w:pPr>
    </w:p>
    <w:p w:rsidR="003314F9" w:rsidRPr="00AB7CF0" w:rsidRDefault="003314F9" w:rsidP="00AB7CF0">
      <w:pPr>
        <w:spacing w:line="276" w:lineRule="auto"/>
        <w:rPr>
          <w:rFonts w:cs="Arial"/>
        </w:rPr>
      </w:pPr>
    </w:p>
    <w:p w:rsidR="003314F9" w:rsidRPr="00AB7CF0" w:rsidRDefault="00D520EE" w:rsidP="00AB7CF0">
      <w:pPr>
        <w:spacing w:line="276" w:lineRule="auto"/>
        <w:jc w:val="center"/>
        <w:rPr>
          <w:rFonts w:cs="Arial"/>
          <w:sz w:val="72"/>
        </w:rPr>
      </w:pPr>
      <w:r w:rsidRPr="00AB7CF0">
        <w:rPr>
          <w:rFonts w:cs="Arial"/>
          <w:sz w:val="72"/>
        </w:rPr>
        <w:t>&lt;</w:t>
      </w:r>
      <w:r w:rsidR="00046EAF" w:rsidRPr="00AB7CF0">
        <w:rPr>
          <w:rFonts w:cs="Arial"/>
          <w:sz w:val="72"/>
        </w:rPr>
        <w:t>Project</w:t>
      </w:r>
      <w:r w:rsidR="00CE1A89" w:rsidRPr="00AB7CF0">
        <w:rPr>
          <w:rFonts w:cs="Arial"/>
          <w:sz w:val="72"/>
        </w:rPr>
        <w:t xml:space="preserve"> Name</w:t>
      </w:r>
      <w:r w:rsidRPr="00AB7CF0">
        <w:rPr>
          <w:rFonts w:cs="Arial"/>
          <w:sz w:val="72"/>
        </w:rPr>
        <w:t>&gt;</w:t>
      </w:r>
    </w:p>
    <w:p w:rsidR="00CE1A89" w:rsidRPr="00AB7CF0" w:rsidRDefault="00CE1A89" w:rsidP="00AB7CF0">
      <w:pPr>
        <w:spacing w:line="276" w:lineRule="auto"/>
        <w:jc w:val="center"/>
        <w:rPr>
          <w:rFonts w:cs="Arial"/>
          <w:sz w:val="56"/>
        </w:rPr>
      </w:pPr>
    </w:p>
    <w:p w:rsidR="00CE1A89" w:rsidRPr="00AB7CF0" w:rsidRDefault="00CE1A89" w:rsidP="00AB7CF0">
      <w:pPr>
        <w:spacing w:line="276" w:lineRule="auto"/>
        <w:jc w:val="center"/>
        <w:rPr>
          <w:rFonts w:cs="Arial"/>
          <w:sz w:val="56"/>
        </w:rPr>
      </w:pPr>
    </w:p>
    <w:p w:rsidR="003314F9" w:rsidRPr="00AB7CF0" w:rsidRDefault="00046EAF" w:rsidP="00AB7CF0">
      <w:pPr>
        <w:spacing w:line="276" w:lineRule="auto"/>
        <w:jc w:val="center"/>
        <w:rPr>
          <w:rFonts w:cs="Arial"/>
          <w:sz w:val="56"/>
        </w:rPr>
      </w:pPr>
      <w:r w:rsidRPr="00AB7CF0">
        <w:rPr>
          <w:rFonts w:cs="Arial"/>
          <w:sz w:val="56"/>
        </w:rPr>
        <w:t>Benefit</w:t>
      </w:r>
      <w:r w:rsidR="00200B8E">
        <w:rPr>
          <w:rFonts w:cs="Arial"/>
          <w:sz w:val="56"/>
        </w:rPr>
        <w:t>s</w:t>
      </w:r>
      <w:r w:rsidRPr="00AB7CF0">
        <w:rPr>
          <w:rFonts w:cs="Arial"/>
          <w:sz w:val="56"/>
        </w:rPr>
        <w:t xml:space="preserve"> Realization</w:t>
      </w:r>
      <w:r w:rsidR="003314F9" w:rsidRPr="00AB7CF0">
        <w:rPr>
          <w:rFonts w:cs="Arial"/>
          <w:sz w:val="56"/>
        </w:rPr>
        <w:t xml:space="preserve"> </w:t>
      </w:r>
      <w:r w:rsidR="00E1796C" w:rsidRPr="00AB7CF0">
        <w:rPr>
          <w:rFonts w:cs="Arial"/>
          <w:sz w:val="56"/>
        </w:rPr>
        <w:t>Plan</w:t>
      </w:r>
    </w:p>
    <w:p w:rsidR="003314F9" w:rsidRPr="00AB7CF0" w:rsidRDefault="003314F9" w:rsidP="00AB7CF0">
      <w:pPr>
        <w:spacing w:line="276" w:lineRule="auto"/>
        <w:rPr>
          <w:rFonts w:cs="Arial"/>
        </w:rPr>
      </w:pPr>
    </w:p>
    <w:p w:rsidR="003314F9" w:rsidRPr="00AB7CF0" w:rsidRDefault="003314F9" w:rsidP="00AB7CF0">
      <w:pPr>
        <w:spacing w:line="276" w:lineRule="auto"/>
        <w:rPr>
          <w:rFonts w:cs="Arial"/>
        </w:rPr>
      </w:pPr>
    </w:p>
    <w:p w:rsidR="003314F9" w:rsidRPr="00AB7CF0" w:rsidRDefault="003314F9" w:rsidP="00AB7CF0">
      <w:pPr>
        <w:spacing w:line="276" w:lineRule="auto"/>
        <w:rPr>
          <w:rFonts w:cs="Arial"/>
        </w:rPr>
      </w:pPr>
    </w:p>
    <w:p w:rsidR="003314F9" w:rsidRPr="00AB7CF0" w:rsidRDefault="003314F9" w:rsidP="00AB7CF0">
      <w:pPr>
        <w:spacing w:line="276" w:lineRule="auto"/>
        <w:rPr>
          <w:rFonts w:cs="Arial"/>
        </w:rPr>
      </w:pPr>
    </w:p>
    <w:p w:rsidR="003314F9" w:rsidRPr="00AB7CF0" w:rsidRDefault="003314F9" w:rsidP="00AB7CF0">
      <w:pPr>
        <w:spacing w:line="276" w:lineRule="auto"/>
        <w:rPr>
          <w:rFonts w:cs="Arial"/>
        </w:rPr>
      </w:pPr>
    </w:p>
    <w:p w:rsidR="003314F9" w:rsidRPr="00AB7CF0" w:rsidRDefault="003314F9" w:rsidP="00AB7CF0">
      <w:pPr>
        <w:spacing w:line="276" w:lineRule="auto"/>
        <w:rPr>
          <w:rFonts w:cs="Arial"/>
        </w:rPr>
      </w:pPr>
    </w:p>
    <w:p w:rsidR="003314F9" w:rsidRPr="00AB7CF0" w:rsidRDefault="003314F9" w:rsidP="00AB7CF0">
      <w:pPr>
        <w:spacing w:line="276" w:lineRule="auto"/>
        <w:rPr>
          <w:rFonts w:cs="Arial"/>
        </w:rPr>
      </w:pPr>
    </w:p>
    <w:p w:rsidR="003314F9" w:rsidRPr="00AB7CF0" w:rsidRDefault="003314F9" w:rsidP="00AB7CF0">
      <w:pPr>
        <w:spacing w:line="276" w:lineRule="auto"/>
        <w:rPr>
          <w:rFonts w:cs="Arial"/>
        </w:rPr>
      </w:pPr>
    </w:p>
    <w:p w:rsidR="003314F9" w:rsidRPr="00AB7CF0" w:rsidRDefault="003314F9" w:rsidP="00AB7CF0">
      <w:pPr>
        <w:spacing w:line="276" w:lineRule="auto"/>
        <w:rPr>
          <w:rFonts w:cs="Arial"/>
        </w:rPr>
      </w:pPr>
    </w:p>
    <w:p w:rsidR="003314F9" w:rsidRPr="00AB7CF0" w:rsidRDefault="003314F9" w:rsidP="00AB7CF0">
      <w:pPr>
        <w:spacing w:line="276" w:lineRule="auto"/>
        <w:rPr>
          <w:rFonts w:cs="Arial"/>
          <w:b/>
          <w:bCs/>
          <w:sz w:val="36"/>
        </w:rPr>
      </w:pPr>
      <w:r w:rsidRPr="00AB7CF0">
        <w:rPr>
          <w:rFonts w:cs="Arial"/>
        </w:rPr>
        <w:br w:type="page"/>
      </w:r>
    </w:p>
    <w:p w:rsidR="00705724" w:rsidRPr="00AB7CF0" w:rsidRDefault="001C1F8C" w:rsidP="00AB7CF0">
      <w:pPr>
        <w:pStyle w:val="Heading1NotTOC"/>
        <w:spacing w:line="276" w:lineRule="auto"/>
      </w:pPr>
      <w:r w:rsidRPr="00AB7CF0">
        <w:lastRenderedPageBreak/>
        <w:t>Document Control</w:t>
      </w:r>
    </w:p>
    <w:p w:rsidR="001C1F8C" w:rsidRPr="00AB7CF0" w:rsidRDefault="001C1F8C" w:rsidP="00AB7CF0">
      <w:pPr>
        <w:pStyle w:val="BodyTextWide"/>
        <w:spacing w:line="276" w:lineRule="auto"/>
        <w:rPr>
          <w:rFonts w:ascii="Arial" w:hAnsi="Arial" w:cs="Arial"/>
        </w:rPr>
      </w:pPr>
      <w:r w:rsidRPr="00AB7CF0">
        <w:rPr>
          <w:rFonts w:ascii="Arial" w:hAnsi="Arial" w:cs="Arial"/>
        </w:rPr>
        <w:t>This is a</w:t>
      </w:r>
      <w:r w:rsidR="003314F9" w:rsidRPr="00AB7CF0">
        <w:rPr>
          <w:rFonts w:ascii="Arial" w:hAnsi="Arial" w:cs="Arial"/>
        </w:rPr>
        <w:t xml:space="preserve"> controlled document</w:t>
      </w:r>
      <w:r w:rsidR="00054A8B" w:rsidRPr="00AB7CF0">
        <w:rPr>
          <w:rFonts w:ascii="Arial" w:hAnsi="Arial" w:cs="Arial"/>
        </w:rPr>
        <w:t xml:space="preserve">. </w:t>
      </w:r>
      <w:r w:rsidRPr="00AB7CF0">
        <w:rPr>
          <w:rFonts w:ascii="Arial" w:hAnsi="Arial" w:cs="Arial"/>
        </w:rPr>
        <w:t>The control and release of this document is the responsibility of the document owner</w:t>
      </w:r>
      <w:r w:rsidR="00054A8B" w:rsidRPr="00AB7CF0">
        <w:rPr>
          <w:rFonts w:ascii="Arial" w:hAnsi="Arial" w:cs="Arial"/>
        </w:rPr>
        <w:t>.</w:t>
      </w:r>
    </w:p>
    <w:tbl>
      <w:tblPr>
        <w:tblStyle w:val="INSTable"/>
        <w:tblW w:w="9072" w:type="dxa"/>
        <w:tblInd w:w="74" w:type="dxa"/>
        <w:tblLayout w:type="fixed"/>
        <w:tblLook w:val="01E0" w:firstRow="1" w:lastRow="1" w:firstColumn="1" w:lastColumn="1" w:noHBand="0" w:noVBand="0"/>
      </w:tblPr>
      <w:tblGrid>
        <w:gridCol w:w="2546"/>
        <w:gridCol w:w="2097"/>
        <w:gridCol w:w="2143"/>
        <w:gridCol w:w="2286"/>
      </w:tblGrid>
      <w:tr w:rsidR="005A00D4" w:rsidRPr="00AB7CF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72" w:type="dxa"/>
            <w:gridSpan w:val="4"/>
          </w:tcPr>
          <w:p w:rsidR="005A00D4" w:rsidRPr="00AB7CF0" w:rsidRDefault="005A00D4" w:rsidP="00AB7CF0">
            <w:pPr>
              <w:pStyle w:val="TableBody"/>
              <w:spacing w:line="276" w:lineRule="auto"/>
              <w:rPr>
                <w:rFonts w:cs="Arial"/>
              </w:rPr>
            </w:pPr>
            <w:r w:rsidRPr="00AB7CF0">
              <w:rPr>
                <w:rFonts w:cs="Arial"/>
                <w:bCs/>
              </w:rPr>
              <w:t>Issue Control</w:t>
            </w:r>
          </w:p>
        </w:tc>
      </w:tr>
      <w:tr w:rsidR="003614EE" w:rsidRPr="00AB7CF0">
        <w:tc>
          <w:tcPr>
            <w:tcW w:w="2546" w:type="dxa"/>
          </w:tcPr>
          <w:p w:rsidR="003614EE" w:rsidRPr="00AB7CF0" w:rsidRDefault="005A00D4" w:rsidP="00AB7CF0">
            <w:pPr>
              <w:pStyle w:val="TableBody"/>
              <w:spacing w:line="276" w:lineRule="auto"/>
              <w:rPr>
                <w:rFonts w:cs="Arial"/>
                <w:b/>
              </w:rPr>
            </w:pPr>
            <w:r w:rsidRPr="00AB7CF0">
              <w:rPr>
                <w:rFonts w:cs="Arial"/>
                <w:b/>
              </w:rPr>
              <w:t>Issue</w:t>
            </w:r>
          </w:p>
        </w:tc>
        <w:tc>
          <w:tcPr>
            <w:tcW w:w="2097" w:type="dxa"/>
          </w:tcPr>
          <w:p w:rsidR="003614EE" w:rsidRPr="00AB7CF0" w:rsidRDefault="001811FE" w:rsidP="00AB7CF0">
            <w:pPr>
              <w:pStyle w:val="TableBody"/>
              <w:spacing w:line="276" w:lineRule="auto"/>
              <w:rPr>
                <w:rFonts w:cs="Arial"/>
              </w:rPr>
            </w:pPr>
            <w:r w:rsidRPr="00AB7CF0">
              <w:rPr>
                <w:rFonts w:cs="Arial"/>
              </w:rPr>
              <w:fldChar w:fldCharType="begin"/>
            </w:r>
            <w:r w:rsidRPr="00AB7CF0">
              <w:rPr>
                <w:rFonts w:cs="Arial"/>
              </w:rPr>
              <w:instrText xml:space="preserve"> DOCPROPERTY  Issue  \* MERGEFORMAT </w:instrText>
            </w:r>
            <w:r w:rsidRPr="00AB7CF0">
              <w:rPr>
                <w:rFonts w:cs="Arial"/>
              </w:rPr>
              <w:fldChar w:fldCharType="separate"/>
            </w:r>
            <w:r w:rsidR="000C4449" w:rsidRPr="00AB7CF0">
              <w:rPr>
                <w:rFonts w:cs="Arial"/>
              </w:rPr>
              <w:t>[Issue]</w:t>
            </w:r>
            <w:r w:rsidRPr="00AB7CF0">
              <w:rPr>
                <w:rFonts w:cs="Arial"/>
              </w:rPr>
              <w:fldChar w:fldCharType="end"/>
            </w:r>
          </w:p>
        </w:tc>
        <w:tc>
          <w:tcPr>
            <w:tcW w:w="2143" w:type="dxa"/>
          </w:tcPr>
          <w:p w:rsidR="003614EE" w:rsidRPr="00AB7CF0" w:rsidRDefault="005A00D4" w:rsidP="00AB7CF0">
            <w:pPr>
              <w:pStyle w:val="TableBody"/>
              <w:spacing w:line="276" w:lineRule="auto"/>
              <w:rPr>
                <w:rFonts w:cs="Arial"/>
                <w:b/>
              </w:rPr>
            </w:pPr>
            <w:r w:rsidRPr="00AB7CF0">
              <w:rPr>
                <w:rFonts w:cs="Arial"/>
                <w:b/>
              </w:rPr>
              <w:t>Date</w:t>
            </w:r>
          </w:p>
        </w:tc>
        <w:tc>
          <w:tcPr>
            <w:tcW w:w="2286" w:type="dxa"/>
          </w:tcPr>
          <w:p w:rsidR="003614EE" w:rsidRPr="00AB7CF0" w:rsidRDefault="001811FE" w:rsidP="00AB7CF0">
            <w:pPr>
              <w:pStyle w:val="TableBody"/>
              <w:spacing w:line="276" w:lineRule="auto"/>
              <w:rPr>
                <w:rFonts w:cs="Arial"/>
              </w:rPr>
            </w:pPr>
            <w:r w:rsidRPr="00AB7CF0">
              <w:rPr>
                <w:rFonts w:cs="Arial"/>
              </w:rPr>
              <w:fldChar w:fldCharType="begin"/>
            </w:r>
            <w:r w:rsidRPr="00AB7CF0">
              <w:rPr>
                <w:rFonts w:cs="Arial"/>
              </w:rPr>
              <w:instrText xml:space="preserve"> DOCPROPERTY  Date  \* MERGEFORMAT </w:instrText>
            </w:r>
            <w:r w:rsidRPr="00AB7CF0">
              <w:rPr>
                <w:rFonts w:cs="Arial"/>
              </w:rPr>
              <w:fldChar w:fldCharType="separate"/>
            </w:r>
            <w:r w:rsidR="000C4449" w:rsidRPr="00AB7CF0">
              <w:rPr>
                <w:rFonts w:cs="Arial"/>
              </w:rPr>
              <w:t>[Date]</w:t>
            </w:r>
            <w:r w:rsidRPr="00AB7CF0">
              <w:rPr>
                <w:rFonts w:cs="Arial"/>
              </w:rPr>
              <w:fldChar w:fldCharType="end"/>
            </w:r>
          </w:p>
        </w:tc>
      </w:tr>
      <w:tr w:rsidR="00D56DF2" w:rsidRPr="00AB7CF0">
        <w:tc>
          <w:tcPr>
            <w:tcW w:w="2546" w:type="dxa"/>
          </w:tcPr>
          <w:p w:rsidR="00D56DF2" w:rsidRPr="00AB7CF0" w:rsidRDefault="00D56DF2" w:rsidP="00AB7CF0">
            <w:pPr>
              <w:pStyle w:val="TableBody"/>
              <w:spacing w:line="276" w:lineRule="auto"/>
              <w:rPr>
                <w:rFonts w:cs="Arial"/>
                <w:b/>
              </w:rPr>
            </w:pPr>
            <w:r w:rsidRPr="00AB7CF0">
              <w:rPr>
                <w:rFonts w:cs="Arial"/>
                <w:b/>
              </w:rPr>
              <w:t>Classification</w:t>
            </w:r>
          </w:p>
        </w:tc>
        <w:tc>
          <w:tcPr>
            <w:tcW w:w="2097" w:type="dxa"/>
          </w:tcPr>
          <w:p w:rsidR="00D56DF2" w:rsidRPr="00AB7CF0" w:rsidRDefault="001811FE" w:rsidP="00AB7CF0">
            <w:pPr>
              <w:pStyle w:val="TableBody"/>
              <w:spacing w:line="276" w:lineRule="auto"/>
              <w:rPr>
                <w:rFonts w:cs="Arial"/>
              </w:rPr>
            </w:pPr>
            <w:r w:rsidRPr="00AB7CF0">
              <w:rPr>
                <w:rFonts w:cs="Arial"/>
              </w:rPr>
              <w:fldChar w:fldCharType="begin"/>
            </w:r>
            <w:r w:rsidRPr="00AB7CF0">
              <w:rPr>
                <w:rFonts w:cs="Arial"/>
              </w:rPr>
              <w:instrText xml:space="preserve"> DOCPROPERTY  Classification  \* MERGEFORMAT </w:instrText>
            </w:r>
            <w:r w:rsidRPr="00AB7CF0">
              <w:rPr>
                <w:rFonts w:cs="Arial"/>
              </w:rPr>
              <w:fldChar w:fldCharType="separate"/>
            </w:r>
            <w:r w:rsidR="000C4449" w:rsidRPr="00AB7CF0">
              <w:rPr>
                <w:rFonts w:cs="Arial"/>
              </w:rPr>
              <w:t>[Classification]</w:t>
            </w:r>
            <w:r w:rsidRPr="00AB7CF0">
              <w:rPr>
                <w:rFonts w:cs="Arial"/>
              </w:rPr>
              <w:fldChar w:fldCharType="end"/>
            </w:r>
          </w:p>
        </w:tc>
        <w:tc>
          <w:tcPr>
            <w:tcW w:w="2143" w:type="dxa"/>
          </w:tcPr>
          <w:p w:rsidR="00D56DF2" w:rsidRPr="00AB7CF0" w:rsidRDefault="00D56DF2" w:rsidP="00AB7CF0">
            <w:pPr>
              <w:pStyle w:val="TableBody"/>
              <w:spacing w:line="276" w:lineRule="auto"/>
              <w:rPr>
                <w:rFonts w:cs="Arial"/>
                <w:b/>
              </w:rPr>
            </w:pPr>
            <w:r w:rsidRPr="00AB7CF0">
              <w:rPr>
                <w:rFonts w:cs="Arial"/>
                <w:b/>
              </w:rPr>
              <w:t>Author</w:t>
            </w:r>
          </w:p>
        </w:tc>
        <w:tc>
          <w:tcPr>
            <w:tcW w:w="2286" w:type="dxa"/>
          </w:tcPr>
          <w:p w:rsidR="00D56DF2" w:rsidRPr="00AB7CF0" w:rsidRDefault="003314F9" w:rsidP="00AB7CF0">
            <w:pPr>
              <w:pStyle w:val="TableBody"/>
              <w:spacing w:line="276" w:lineRule="auto"/>
              <w:ind w:left="0"/>
              <w:rPr>
                <w:rFonts w:cs="Arial"/>
              </w:rPr>
            </w:pPr>
            <w:r w:rsidRPr="00AB7CF0">
              <w:rPr>
                <w:rFonts w:cs="Arial"/>
              </w:rPr>
              <w:t xml:space="preserve"> </w:t>
            </w:r>
          </w:p>
        </w:tc>
      </w:tr>
      <w:tr w:rsidR="005A00D4" w:rsidRPr="00AB7CF0">
        <w:tc>
          <w:tcPr>
            <w:tcW w:w="2546" w:type="dxa"/>
          </w:tcPr>
          <w:p w:rsidR="005A00D4" w:rsidRPr="00AB7CF0" w:rsidRDefault="00885E66" w:rsidP="00AB7CF0">
            <w:pPr>
              <w:pStyle w:val="TableBody"/>
              <w:spacing w:line="276" w:lineRule="auto"/>
              <w:rPr>
                <w:rFonts w:cs="Arial"/>
                <w:b/>
              </w:rPr>
            </w:pPr>
            <w:r w:rsidRPr="00AB7CF0">
              <w:rPr>
                <w:rFonts w:cs="Arial"/>
                <w:b/>
              </w:rPr>
              <w:t>Document Title</w:t>
            </w:r>
          </w:p>
        </w:tc>
        <w:tc>
          <w:tcPr>
            <w:tcW w:w="6526" w:type="dxa"/>
            <w:gridSpan w:val="3"/>
          </w:tcPr>
          <w:p w:rsidR="005A00D4" w:rsidRPr="00AB7CF0" w:rsidRDefault="001811FE" w:rsidP="00AB7CF0">
            <w:pPr>
              <w:pStyle w:val="TableBody"/>
              <w:spacing w:line="276" w:lineRule="auto"/>
              <w:rPr>
                <w:rFonts w:cs="Arial"/>
              </w:rPr>
            </w:pPr>
            <w:r w:rsidRPr="00AB7CF0">
              <w:rPr>
                <w:rFonts w:cs="Arial"/>
              </w:rPr>
              <w:fldChar w:fldCharType="begin"/>
            </w:r>
            <w:r w:rsidRPr="00AB7CF0">
              <w:rPr>
                <w:rFonts w:cs="Arial"/>
              </w:rPr>
              <w:instrText xml:space="preserve"> TITLE   \* MERGEFORMAT </w:instrText>
            </w:r>
            <w:r w:rsidRPr="00AB7CF0">
              <w:rPr>
                <w:rFonts w:cs="Arial"/>
              </w:rPr>
              <w:fldChar w:fldCharType="separate"/>
            </w:r>
            <w:r w:rsidR="000C4449" w:rsidRPr="00AB7CF0">
              <w:rPr>
                <w:rFonts w:cs="Arial"/>
              </w:rPr>
              <w:t>[Project Name]</w:t>
            </w:r>
            <w:r w:rsidRPr="00AB7CF0">
              <w:rPr>
                <w:rFonts w:cs="Arial"/>
              </w:rPr>
              <w:fldChar w:fldCharType="end"/>
            </w:r>
          </w:p>
        </w:tc>
      </w:tr>
      <w:tr w:rsidR="00885E66" w:rsidRPr="00AB7CF0">
        <w:tc>
          <w:tcPr>
            <w:tcW w:w="2546" w:type="dxa"/>
          </w:tcPr>
          <w:p w:rsidR="00885E66" w:rsidRPr="00AB7CF0" w:rsidRDefault="00885E66" w:rsidP="00AB7CF0">
            <w:pPr>
              <w:pStyle w:val="TableBody"/>
              <w:spacing w:line="276" w:lineRule="auto"/>
              <w:rPr>
                <w:rFonts w:cs="Arial"/>
                <w:b/>
              </w:rPr>
            </w:pPr>
            <w:r w:rsidRPr="00AB7CF0">
              <w:rPr>
                <w:rFonts w:cs="Arial"/>
                <w:b/>
              </w:rPr>
              <w:t>Approved by</w:t>
            </w:r>
          </w:p>
        </w:tc>
        <w:tc>
          <w:tcPr>
            <w:tcW w:w="6526" w:type="dxa"/>
            <w:gridSpan w:val="3"/>
          </w:tcPr>
          <w:p w:rsidR="00885E66" w:rsidRPr="00AB7CF0" w:rsidRDefault="00885E66" w:rsidP="00AB7CF0">
            <w:pPr>
              <w:pStyle w:val="TableBody"/>
              <w:spacing w:line="276" w:lineRule="auto"/>
              <w:rPr>
                <w:rFonts w:cs="Arial"/>
              </w:rPr>
            </w:pPr>
          </w:p>
        </w:tc>
      </w:tr>
      <w:tr w:rsidR="00885E66" w:rsidRPr="00AB7CF0">
        <w:tc>
          <w:tcPr>
            <w:tcW w:w="2546" w:type="dxa"/>
          </w:tcPr>
          <w:p w:rsidR="00885E66" w:rsidRPr="00AB7CF0" w:rsidRDefault="00885E66" w:rsidP="00AB7CF0">
            <w:pPr>
              <w:pStyle w:val="TableBody"/>
              <w:spacing w:line="276" w:lineRule="auto"/>
              <w:rPr>
                <w:rFonts w:cs="Arial"/>
                <w:b/>
              </w:rPr>
            </w:pPr>
            <w:r w:rsidRPr="00AB7CF0">
              <w:rPr>
                <w:rFonts w:cs="Arial"/>
                <w:b/>
              </w:rPr>
              <w:t>Released by</w:t>
            </w:r>
          </w:p>
        </w:tc>
        <w:tc>
          <w:tcPr>
            <w:tcW w:w="6526" w:type="dxa"/>
            <w:gridSpan w:val="3"/>
          </w:tcPr>
          <w:p w:rsidR="00885E66" w:rsidRPr="00AB7CF0" w:rsidRDefault="00885E66" w:rsidP="00AB7CF0">
            <w:pPr>
              <w:pStyle w:val="TableBody"/>
              <w:spacing w:line="276" w:lineRule="auto"/>
              <w:rPr>
                <w:rFonts w:cs="Arial"/>
              </w:rPr>
            </w:pPr>
          </w:p>
        </w:tc>
      </w:tr>
    </w:tbl>
    <w:p w:rsidR="003F5ED8" w:rsidRPr="00AB7CF0" w:rsidRDefault="003F5ED8" w:rsidP="00AB7CF0">
      <w:pPr>
        <w:pStyle w:val="INSBase"/>
        <w:spacing w:line="276" w:lineRule="auto"/>
        <w:rPr>
          <w:rFonts w:cs="Arial"/>
        </w:rPr>
      </w:pPr>
    </w:p>
    <w:tbl>
      <w:tblPr>
        <w:tblStyle w:val="INSTable"/>
        <w:tblW w:w="9072" w:type="dxa"/>
        <w:tblInd w:w="74" w:type="dxa"/>
        <w:tblLayout w:type="fixed"/>
        <w:tblLook w:val="01E0" w:firstRow="1" w:lastRow="1" w:firstColumn="1" w:lastColumn="1" w:noHBand="0" w:noVBand="0"/>
      </w:tblPr>
      <w:tblGrid>
        <w:gridCol w:w="2543"/>
        <w:gridCol w:w="6529"/>
      </w:tblGrid>
      <w:tr w:rsidR="003F5ED8" w:rsidRPr="00AB7CF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72" w:type="dxa"/>
            <w:gridSpan w:val="2"/>
          </w:tcPr>
          <w:p w:rsidR="003F5ED8" w:rsidRPr="00AB7CF0" w:rsidRDefault="003F5ED8" w:rsidP="00AB7CF0">
            <w:pPr>
              <w:pStyle w:val="TableBody"/>
              <w:spacing w:line="276" w:lineRule="auto"/>
              <w:rPr>
                <w:rFonts w:cs="Arial"/>
              </w:rPr>
            </w:pPr>
            <w:r w:rsidRPr="00AB7CF0">
              <w:rPr>
                <w:rFonts w:cs="Arial"/>
              </w:rPr>
              <w:t>Owner Details</w:t>
            </w:r>
          </w:p>
        </w:tc>
      </w:tr>
      <w:tr w:rsidR="003F5ED8" w:rsidRPr="00AB7CF0">
        <w:tc>
          <w:tcPr>
            <w:tcW w:w="2543" w:type="dxa"/>
          </w:tcPr>
          <w:p w:rsidR="003F5ED8" w:rsidRPr="00AB7CF0" w:rsidRDefault="003F5ED8" w:rsidP="00AB7CF0">
            <w:pPr>
              <w:pStyle w:val="TableBody"/>
              <w:spacing w:line="276" w:lineRule="auto"/>
              <w:rPr>
                <w:rFonts w:cs="Arial"/>
                <w:b/>
              </w:rPr>
            </w:pPr>
            <w:r w:rsidRPr="00AB7CF0">
              <w:rPr>
                <w:rFonts w:cs="Arial"/>
                <w:b/>
              </w:rPr>
              <w:t>Name</w:t>
            </w:r>
          </w:p>
        </w:tc>
        <w:tc>
          <w:tcPr>
            <w:tcW w:w="6529" w:type="dxa"/>
          </w:tcPr>
          <w:p w:rsidR="003F5ED8" w:rsidRPr="00AB7CF0" w:rsidRDefault="003F5ED8" w:rsidP="00AB7CF0">
            <w:pPr>
              <w:pStyle w:val="TableBody"/>
              <w:spacing w:line="276" w:lineRule="auto"/>
              <w:ind w:left="0"/>
              <w:rPr>
                <w:rFonts w:cs="Arial"/>
              </w:rPr>
            </w:pPr>
          </w:p>
        </w:tc>
      </w:tr>
      <w:tr w:rsidR="003F5ED8" w:rsidRPr="00AB7CF0">
        <w:tc>
          <w:tcPr>
            <w:tcW w:w="2543" w:type="dxa"/>
          </w:tcPr>
          <w:p w:rsidR="003F5ED8" w:rsidRPr="00AB7CF0" w:rsidRDefault="003314F9" w:rsidP="00AB7CF0">
            <w:pPr>
              <w:pStyle w:val="TableBody"/>
              <w:spacing w:line="276" w:lineRule="auto"/>
              <w:rPr>
                <w:rFonts w:cs="Arial"/>
                <w:b/>
              </w:rPr>
            </w:pPr>
            <w:r w:rsidRPr="00AB7CF0">
              <w:rPr>
                <w:rFonts w:cs="Arial"/>
                <w:b/>
              </w:rPr>
              <w:t>Department</w:t>
            </w:r>
          </w:p>
        </w:tc>
        <w:tc>
          <w:tcPr>
            <w:tcW w:w="6529" w:type="dxa"/>
          </w:tcPr>
          <w:p w:rsidR="003F5ED8" w:rsidRPr="00AB7CF0" w:rsidRDefault="003F5ED8" w:rsidP="00AB7CF0">
            <w:pPr>
              <w:pStyle w:val="TableBody"/>
              <w:spacing w:line="276" w:lineRule="auto"/>
              <w:rPr>
                <w:rFonts w:cs="Arial"/>
              </w:rPr>
            </w:pPr>
          </w:p>
        </w:tc>
      </w:tr>
      <w:tr w:rsidR="003F5ED8" w:rsidRPr="00AB7CF0">
        <w:tc>
          <w:tcPr>
            <w:tcW w:w="2543" w:type="dxa"/>
          </w:tcPr>
          <w:p w:rsidR="003F5ED8" w:rsidRPr="00AB7CF0" w:rsidRDefault="003F5ED8" w:rsidP="00AB7CF0">
            <w:pPr>
              <w:pStyle w:val="TableBody"/>
              <w:spacing w:line="276" w:lineRule="auto"/>
              <w:rPr>
                <w:rFonts w:cs="Arial"/>
                <w:b/>
              </w:rPr>
            </w:pPr>
            <w:r w:rsidRPr="00AB7CF0">
              <w:rPr>
                <w:rFonts w:cs="Arial"/>
                <w:b/>
              </w:rPr>
              <w:t>Contact Number</w:t>
            </w:r>
          </w:p>
        </w:tc>
        <w:tc>
          <w:tcPr>
            <w:tcW w:w="6529" w:type="dxa"/>
          </w:tcPr>
          <w:p w:rsidR="003F5ED8" w:rsidRPr="00AB7CF0" w:rsidRDefault="003F5ED8" w:rsidP="00AB7CF0">
            <w:pPr>
              <w:pStyle w:val="TableBody"/>
              <w:spacing w:line="276" w:lineRule="auto"/>
              <w:rPr>
                <w:rFonts w:cs="Arial"/>
              </w:rPr>
            </w:pPr>
          </w:p>
        </w:tc>
      </w:tr>
      <w:tr w:rsidR="003F5ED8" w:rsidRPr="00AB7CF0">
        <w:tc>
          <w:tcPr>
            <w:tcW w:w="2543" w:type="dxa"/>
          </w:tcPr>
          <w:p w:rsidR="003F5ED8" w:rsidRPr="00AB7CF0" w:rsidRDefault="003F5ED8" w:rsidP="00AB7CF0">
            <w:pPr>
              <w:pStyle w:val="TableBody"/>
              <w:spacing w:line="276" w:lineRule="auto"/>
              <w:rPr>
                <w:rFonts w:cs="Arial"/>
                <w:b/>
              </w:rPr>
            </w:pPr>
            <w:r w:rsidRPr="00AB7CF0">
              <w:rPr>
                <w:rFonts w:cs="Arial"/>
                <w:b/>
              </w:rPr>
              <w:t>E-mail Address</w:t>
            </w:r>
          </w:p>
        </w:tc>
        <w:tc>
          <w:tcPr>
            <w:tcW w:w="6529" w:type="dxa"/>
          </w:tcPr>
          <w:p w:rsidR="003F5ED8" w:rsidRPr="00AB7CF0" w:rsidRDefault="003F5ED8" w:rsidP="00AB7CF0">
            <w:pPr>
              <w:pStyle w:val="TableBody"/>
              <w:spacing w:line="276" w:lineRule="auto"/>
              <w:rPr>
                <w:rFonts w:cs="Arial"/>
              </w:rPr>
            </w:pPr>
          </w:p>
        </w:tc>
      </w:tr>
    </w:tbl>
    <w:p w:rsidR="003F5ED8" w:rsidRPr="00AB7CF0" w:rsidRDefault="003F5ED8" w:rsidP="00AB7CF0">
      <w:pPr>
        <w:pStyle w:val="INSBase"/>
        <w:spacing w:line="276" w:lineRule="auto"/>
        <w:rPr>
          <w:rFonts w:cs="Arial"/>
        </w:rPr>
      </w:pPr>
    </w:p>
    <w:tbl>
      <w:tblPr>
        <w:tblStyle w:val="INSTable"/>
        <w:tblW w:w="9072" w:type="dxa"/>
        <w:tblInd w:w="74" w:type="dxa"/>
        <w:tblLayout w:type="fixed"/>
        <w:tblLook w:val="01E0" w:firstRow="1" w:lastRow="1" w:firstColumn="1" w:lastColumn="1" w:noHBand="0" w:noVBand="0"/>
      </w:tblPr>
      <w:tblGrid>
        <w:gridCol w:w="1087"/>
        <w:gridCol w:w="1794"/>
        <w:gridCol w:w="1797"/>
        <w:gridCol w:w="4394"/>
      </w:tblGrid>
      <w:tr w:rsidR="00E72F9B" w:rsidRPr="00AB7CF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72" w:type="dxa"/>
            <w:gridSpan w:val="4"/>
          </w:tcPr>
          <w:p w:rsidR="00E72F9B" w:rsidRPr="00AB7CF0" w:rsidRDefault="00E72F9B" w:rsidP="00AB7CF0">
            <w:pPr>
              <w:pStyle w:val="TableBody"/>
              <w:spacing w:line="276" w:lineRule="auto"/>
              <w:rPr>
                <w:rFonts w:cs="Arial"/>
              </w:rPr>
            </w:pPr>
            <w:r w:rsidRPr="00AB7CF0">
              <w:rPr>
                <w:rFonts w:cs="Arial"/>
              </w:rPr>
              <w:t>Revision History</w:t>
            </w:r>
          </w:p>
        </w:tc>
      </w:tr>
      <w:tr w:rsidR="00E72F9B" w:rsidRPr="00AB7CF0">
        <w:tc>
          <w:tcPr>
            <w:tcW w:w="1087" w:type="dxa"/>
            <w:tcBorders>
              <w:top w:val="single" w:sz="12" w:space="0" w:color="auto"/>
              <w:bottom w:val="single" w:sz="12" w:space="0" w:color="auto"/>
            </w:tcBorders>
            <w:shd w:val="clear" w:color="auto" w:fill="CCCCCC"/>
          </w:tcPr>
          <w:p w:rsidR="00E72F9B" w:rsidRPr="00AB7CF0" w:rsidRDefault="00E72F9B" w:rsidP="00AB7CF0">
            <w:pPr>
              <w:pStyle w:val="TableHeader"/>
              <w:spacing w:line="276" w:lineRule="auto"/>
              <w:rPr>
                <w:rFonts w:cs="Arial"/>
              </w:rPr>
            </w:pPr>
            <w:r w:rsidRPr="00AB7CF0">
              <w:rPr>
                <w:rFonts w:cs="Arial"/>
              </w:rPr>
              <w:t>Issue</w:t>
            </w:r>
          </w:p>
        </w:tc>
        <w:tc>
          <w:tcPr>
            <w:tcW w:w="1794" w:type="dxa"/>
            <w:tcBorders>
              <w:top w:val="single" w:sz="12" w:space="0" w:color="auto"/>
              <w:bottom w:val="single" w:sz="12" w:space="0" w:color="auto"/>
            </w:tcBorders>
            <w:shd w:val="clear" w:color="auto" w:fill="CCCCCC"/>
          </w:tcPr>
          <w:p w:rsidR="00E72F9B" w:rsidRPr="00AB7CF0" w:rsidRDefault="00E72F9B" w:rsidP="00AB7CF0">
            <w:pPr>
              <w:pStyle w:val="TableHeader"/>
              <w:spacing w:line="276" w:lineRule="auto"/>
              <w:rPr>
                <w:rFonts w:cs="Arial"/>
              </w:rPr>
            </w:pPr>
            <w:r w:rsidRPr="00AB7CF0">
              <w:rPr>
                <w:rFonts w:cs="Arial"/>
              </w:rPr>
              <w:t>Date</w:t>
            </w:r>
          </w:p>
        </w:tc>
        <w:tc>
          <w:tcPr>
            <w:tcW w:w="1797" w:type="dxa"/>
            <w:tcBorders>
              <w:top w:val="single" w:sz="12" w:space="0" w:color="auto"/>
              <w:bottom w:val="single" w:sz="12" w:space="0" w:color="auto"/>
            </w:tcBorders>
            <w:shd w:val="clear" w:color="auto" w:fill="CCCCCC"/>
          </w:tcPr>
          <w:p w:rsidR="00E72F9B" w:rsidRPr="00AB7CF0" w:rsidRDefault="00E72F9B" w:rsidP="00AB7CF0">
            <w:pPr>
              <w:pStyle w:val="TableHeader"/>
              <w:spacing w:line="276" w:lineRule="auto"/>
              <w:rPr>
                <w:rFonts w:cs="Arial"/>
              </w:rPr>
            </w:pPr>
            <w:r w:rsidRPr="00AB7CF0">
              <w:rPr>
                <w:rFonts w:cs="Arial"/>
              </w:rPr>
              <w:t>Author</w:t>
            </w:r>
          </w:p>
        </w:tc>
        <w:tc>
          <w:tcPr>
            <w:tcW w:w="4394" w:type="dxa"/>
            <w:tcBorders>
              <w:top w:val="single" w:sz="12" w:space="0" w:color="auto"/>
              <w:bottom w:val="single" w:sz="12" w:space="0" w:color="auto"/>
            </w:tcBorders>
            <w:shd w:val="clear" w:color="auto" w:fill="CCCCCC"/>
          </w:tcPr>
          <w:p w:rsidR="00E72F9B" w:rsidRPr="00AB7CF0" w:rsidRDefault="00E72F9B" w:rsidP="00AB7CF0">
            <w:pPr>
              <w:pStyle w:val="TableHeader"/>
              <w:spacing w:line="276" w:lineRule="auto"/>
              <w:rPr>
                <w:rFonts w:cs="Arial"/>
              </w:rPr>
            </w:pPr>
            <w:r w:rsidRPr="00AB7CF0">
              <w:rPr>
                <w:rFonts w:cs="Arial"/>
              </w:rPr>
              <w:t>Comments</w:t>
            </w:r>
          </w:p>
        </w:tc>
      </w:tr>
      <w:tr w:rsidR="0008288E" w:rsidRPr="00AB7CF0">
        <w:tc>
          <w:tcPr>
            <w:tcW w:w="1087" w:type="dxa"/>
            <w:tcBorders>
              <w:top w:val="single" w:sz="12" w:space="0" w:color="auto"/>
            </w:tcBorders>
          </w:tcPr>
          <w:p w:rsidR="0008288E" w:rsidRPr="00AB7CF0" w:rsidRDefault="00CA5319" w:rsidP="00AB7CF0">
            <w:pPr>
              <w:pStyle w:val="TableBody"/>
              <w:spacing w:line="276" w:lineRule="auto"/>
              <w:rPr>
                <w:rFonts w:cs="Arial"/>
              </w:rPr>
            </w:pPr>
            <w:r w:rsidRPr="00AB7CF0">
              <w:rPr>
                <w:rFonts w:cs="Arial"/>
              </w:rPr>
              <w:t xml:space="preserve">Draft </w:t>
            </w:r>
            <w:r w:rsidR="00FA6F41" w:rsidRPr="00AB7CF0">
              <w:rPr>
                <w:rFonts w:cs="Arial"/>
              </w:rPr>
              <w:t>0.1</w:t>
            </w:r>
          </w:p>
        </w:tc>
        <w:tc>
          <w:tcPr>
            <w:tcW w:w="1794" w:type="dxa"/>
            <w:tcBorders>
              <w:top w:val="single" w:sz="12" w:space="0" w:color="auto"/>
            </w:tcBorders>
          </w:tcPr>
          <w:p w:rsidR="0008288E" w:rsidRPr="00AB7CF0" w:rsidRDefault="0008288E" w:rsidP="00AB7CF0">
            <w:pPr>
              <w:pStyle w:val="TableBody"/>
              <w:spacing w:line="276" w:lineRule="auto"/>
              <w:rPr>
                <w:rFonts w:cs="Arial"/>
              </w:rPr>
            </w:pPr>
          </w:p>
        </w:tc>
        <w:tc>
          <w:tcPr>
            <w:tcW w:w="1797" w:type="dxa"/>
            <w:tcBorders>
              <w:top w:val="single" w:sz="12" w:space="0" w:color="auto"/>
            </w:tcBorders>
          </w:tcPr>
          <w:p w:rsidR="0008288E" w:rsidRPr="00AB7CF0" w:rsidRDefault="0008288E" w:rsidP="00AB7CF0">
            <w:pPr>
              <w:pStyle w:val="TableBody"/>
              <w:spacing w:line="276" w:lineRule="auto"/>
              <w:rPr>
                <w:rFonts w:cs="Arial"/>
              </w:rPr>
            </w:pPr>
          </w:p>
        </w:tc>
        <w:tc>
          <w:tcPr>
            <w:tcW w:w="4394" w:type="dxa"/>
            <w:tcBorders>
              <w:top w:val="single" w:sz="12" w:space="0" w:color="auto"/>
            </w:tcBorders>
          </w:tcPr>
          <w:p w:rsidR="0008288E" w:rsidRPr="00AB7CF0" w:rsidRDefault="00CA5319" w:rsidP="00AB7CF0">
            <w:pPr>
              <w:pStyle w:val="TableBody"/>
              <w:spacing w:line="276" w:lineRule="auto"/>
              <w:rPr>
                <w:rFonts w:cs="Arial"/>
              </w:rPr>
            </w:pPr>
            <w:r w:rsidRPr="00AB7CF0">
              <w:rPr>
                <w:rFonts w:cs="Arial"/>
              </w:rPr>
              <w:t xml:space="preserve">Initial </w:t>
            </w:r>
            <w:r w:rsidR="00FA6F41" w:rsidRPr="00AB7CF0">
              <w:rPr>
                <w:rFonts w:cs="Arial"/>
              </w:rPr>
              <w:t>Draft</w:t>
            </w:r>
          </w:p>
        </w:tc>
      </w:tr>
      <w:tr w:rsidR="00CF14C3" w:rsidRPr="00AB7CF0">
        <w:tc>
          <w:tcPr>
            <w:tcW w:w="1087" w:type="dxa"/>
          </w:tcPr>
          <w:p w:rsidR="00CF14C3" w:rsidRPr="00AB7CF0" w:rsidRDefault="00CF14C3" w:rsidP="00AB7CF0">
            <w:pPr>
              <w:pStyle w:val="TableBody"/>
              <w:spacing w:line="276" w:lineRule="auto"/>
              <w:rPr>
                <w:rFonts w:cs="Arial"/>
              </w:rPr>
            </w:pPr>
          </w:p>
        </w:tc>
        <w:tc>
          <w:tcPr>
            <w:tcW w:w="1794" w:type="dxa"/>
          </w:tcPr>
          <w:p w:rsidR="00CF14C3" w:rsidRPr="00AB7CF0" w:rsidRDefault="00CF14C3" w:rsidP="00AB7CF0">
            <w:pPr>
              <w:pStyle w:val="TableBody"/>
              <w:spacing w:line="276" w:lineRule="auto"/>
              <w:rPr>
                <w:rFonts w:cs="Arial"/>
              </w:rPr>
            </w:pPr>
          </w:p>
        </w:tc>
        <w:tc>
          <w:tcPr>
            <w:tcW w:w="1797" w:type="dxa"/>
          </w:tcPr>
          <w:p w:rsidR="00CF14C3" w:rsidRPr="00AB7CF0" w:rsidRDefault="00CF14C3" w:rsidP="00AB7CF0">
            <w:pPr>
              <w:pStyle w:val="TableBody"/>
              <w:spacing w:line="276" w:lineRule="auto"/>
              <w:rPr>
                <w:rFonts w:cs="Arial"/>
              </w:rPr>
            </w:pPr>
          </w:p>
        </w:tc>
        <w:tc>
          <w:tcPr>
            <w:tcW w:w="4394" w:type="dxa"/>
          </w:tcPr>
          <w:p w:rsidR="00CF14C3" w:rsidRPr="00AB7CF0" w:rsidRDefault="00CF14C3" w:rsidP="00AB7CF0">
            <w:pPr>
              <w:pStyle w:val="TableBody"/>
              <w:spacing w:line="276" w:lineRule="auto"/>
              <w:rPr>
                <w:rFonts w:cs="Arial"/>
              </w:rPr>
            </w:pPr>
          </w:p>
        </w:tc>
      </w:tr>
    </w:tbl>
    <w:p w:rsidR="00576AC4" w:rsidRPr="00AB7CF0" w:rsidRDefault="00576AC4" w:rsidP="00AB7CF0">
      <w:pPr>
        <w:pStyle w:val="INSBase"/>
        <w:spacing w:line="276" w:lineRule="auto"/>
        <w:rPr>
          <w:rFonts w:cs="Arial"/>
        </w:rPr>
      </w:pPr>
    </w:p>
    <w:tbl>
      <w:tblPr>
        <w:tblStyle w:val="INSTable"/>
        <w:tblW w:w="9072" w:type="dxa"/>
        <w:tblInd w:w="74" w:type="dxa"/>
        <w:tblLayout w:type="fixed"/>
        <w:tblLook w:val="01E0" w:firstRow="1" w:lastRow="1" w:firstColumn="1" w:lastColumn="1" w:noHBand="0" w:noVBand="0"/>
      </w:tblPr>
      <w:tblGrid>
        <w:gridCol w:w="2013"/>
        <w:gridCol w:w="2512"/>
        <w:gridCol w:w="1776"/>
        <w:gridCol w:w="2771"/>
      </w:tblGrid>
      <w:tr w:rsidR="00C0478A" w:rsidRPr="00AB7CF0" w:rsidTr="00200B8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72" w:type="dxa"/>
            <w:gridSpan w:val="4"/>
          </w:tcPr>
          <w:p w:rsidR="00C0478A" w:rsidRPr="00AB7CF0" w:rsidRDefault="00C0478A" w:rsidP="00AB7CF0">
            <w:pPr>
              <w:pStyle w:val="TableBody"/>
              <w:spacing w:line="276" w:lineRule="auto"/>
              <w:rPr>
                <w:rFonts w:cs="Arial"/>
              </w:rPr>
            </w:pPr>
            <w:r w:rsidRPr="00AB7CF0">
              <w:rPr>
                <w:rFonts w:cs="Arial"/>
              </w:rPr>
              <w:t>Distribution List</w:t>
            </w:r>
          </w:p>
        </w:tc>
      </w:tr>
      <w:tr w:rsidR="00C0478A" w:rsidRPr="00AB7CF0" w:rsidTr="00200B8E">
        <w:tc>
          <w:tcPr>
            <w:tcW w:w="2013" w:type="dxa"/>
            <w:tcBorders>
              <w:top w:val="single" w:sz="12" w:space="0" w:color="auto"/>
              <w:bottom w:val="single" w:sz="12" w:space="0" w:color="auto"/>
            </w:tcBorders>
            <w:shd w:val="clear" w:color="auto" w:fill="CCCCCC"/>
          </w:tcPr>
          <w:p w:rsidR="00C0478A" w:rsidRPr="00AB7CF0" w:rsidRDefault="00C0478A" w:rsidP="00AB7CF0">
            <w:pPr>
              <w:pStyle w:val="TableHeader"/>
              <w:spacing w:line="276" w:lineRule="auto"/>
              <w:rPr>
                <w:rFonts w:cs="Arial"/>
              </w:rPr>
            </w:pPr>
            <w:r w:rsidRPr="00AB7CF0">
              <w:rPr>
                <w:rFonts w:cs="Arial"/>
              </w:rPr>
              <w:t>Name</w:t>
            </w:r>
          </w:p>
        </w:tc>
        <w:tc>
          <w:tcPr>
            <w:tcW w:w="2512" w:type="dxa"/>
            <w:tcBorders>
              <w:top w:val="single" w:sz="12" w:space="0" w:color="auto"/>
              <w:bottom w:val="single" w:sz="12" w:space="0" w:color="auto"/>
            </w:tcBorders>
            <w:shd w:val="clear" w:color="auto" w:fill="CCCCCC"/>
          </w:tcPr>
          <w:p w:rsidR="00C0478A" w:rsidRPr="00AB7CF0" w:rsidRDefault="00C0478A" w:rsidP="00AB7CF0">
            <w:pPr>
              <w:pStyle w:val="TableHeader"/>
              <w:spacing w:line="276" w:lineRule="auto"/>
              <w:rPr>
                <w:rFonts w:cs="Arial"/>
              </w:rPr>
            </w:pPr>
            <w:r w:rsidRPr="00AB7CF0">
              <w:rPr>
                <w:rFonts w:cs="Arial"/>
              </w:rPr>
              <w:t>Title</w:t>
            </w:r>
          </w:p>
        </w:tc>
        <w:tc>
          <w:tcPr>
            <w:tcW w:w="1776" w:type="dxa"/>
            <w:tcBorders>
              <w:top w:val="single" w:sz="12" w:space="0" w:color="auto"/>
              <w:bottom w:val="single" w:sz="12" w:space="0" w:color="auto"/>
            </w:tcBorders>
            <w:shd w:val="clear" w:color="auto" w:fill="CCCCCC"/>
          </w:tcPr>
          <w:p w:rsidR="00C0478A" w:rsidRPr="00AB7CF0" w:rsidRDefault="00200B8E" w:rsidP="00AB7CF0">
            <w:pPr>
              <w:pStyle w:val="TableHeader"/>
              <w:spacing w:line="276" w:lineRule="auto"/>
              <w:rPr>
                <w:rFonts w:cs="Arial"/>
              </w:rPr>
            </w:pPr>
            <w:r>
              <w:rPr>
                <w:rFonts w:cs="Arial"/>
              </w:rPr>
              <w:t>Department / Company</w:t>
            </w:r>
          </w:p>
        </w:tc>
        <w:tc>
          <w:tcPr>
            <w:tcW w:w="2771" w:type="dxa"/>
            <w:tcBorders>
              <w:top w:val="single" w:sz="12" w:space="0" w:color="auto"/>
              <w:bottom w:val="single" w:sz="12" w:space="0" w:color="auto"/>
            </w:tcBorders>
            <w:shd w:val="clear" w:color="auto" w:fill="CCCCCC"/>
          </w:tcPr>
          <w:p w:rsidR="00C0478A" w:rsidRPr="00AB7CF0" w:rsidRDefault="00C0478A" w:rsidP="00AB7CF0">
            <w:pPr>
              <w:pStyle w:val="TableHeader"/>
              <w:spacing w:line="276" w:lineRule="auto"/>
              <w:rPr>
                <w:rFonts w:cs="Arial"/>
              </w:rPr>
            </w:pPr>
            <w:r w:rsidRPr="00AB7CF0">
              <w:rPr>
                <w:rFonts w:cs="Arial"/>
              </w:rPr>
              <w:t>Contact Info.</w:t>
            </w:r>
          </w:p>
        </w:tc>
      </w:tr>
      <w:tr w:rsidR="00C0478A" w:rsidRPr="00AB7CF0" w:rsidTr="00200B8E">
        <w:tc>
          <w:tcPr>
            <w:tcW w:w="2013" w:type="dxa"/>
            <w:tcBorders>
              <w:top w:val="single" w:sz="12" w:space="0" w:color="auto"/>
            </w:tcBorders>
          </w:tcPr>
          <w:p w:rsidR="00C0478A" w:rsidRPr="00AB7CF0" w:rsidRDefault="00C0478A" w:rsidP="00AB7CF0">
            <w:pPr>
              <w:pStyle w:val="TableBody"/>
              <w:spacing w:line="276" w:lineRule="auto"/>
              <w:rPr>
                <w:rFonts w:cs="Arial"/>
              </w:rPr>
            </w:pPr>
          </w:p>
        </w:tc>
        <w:tc>
          <w:tcPr>
            <w:tcW w:w="2512" w:type="dxa"/>
            <w:tcBorders>
              <w:top w:val="single" w:sz="12" w:space="0" w:color="auto"/>
            </w:tcBorders>
          </w:tcPr>
          <w:p w:rsidR="00C0478A" w:rsidRPr="00AB7CF0" w:rsidRDefault="00C0478A" w:rsidP="00AB7CF0">
            <w:pPr>
              <w:pStyle w:val="TableBody"/>
              <w:spacing w:line="276" w:lineRule="auto"/>
              <w:rPr>
                <w:rFonts w:cs="Arial"/>
              </w:rPr>
            </w:pPr>
          </w:p>
        </w:tc>
        <w:tc>
          <w:tcPr>
            <w:tcW w:w="1776" w:type="dxa"/>
            <w:tcBorders>
              <w:top w:val="single" w:sz="12" w:space="0" w:color="auto"/>
            </w:tcBorders>
          </w:tcPr>
          <w:p w:rsidR="00C0478A" w:rsidRPr="00AB7CF0" w:rsidRDefault="00C0478A" w:rsidP="00AB7CF0">
            <w:pPr>
              <w:pStyle w:val="TableBody"/>
              <w:spacing w:line="276" w:lineRule="auto"/>
              <w:rPr>
                <w:rFonts w:cs="Arial"/>
              </w:rPr>
            </w:pPr>
          </w:p>
        </w:tc>
        <w:tc>
          <w:tcPr>
            <w:tcW w:w="2771" w:type="dxa"/>
            <w:tcBorders>
              <w:top w:val="single" w:sz="12" w:space="0" w:color="auto"/>
            </w:tcBorders>
          </w:tcPr>
          <w:p w:rsidR="00C0478A" w:rsidRPr="00AB7CF0" w:rsidRDefault="00C0478A" w:rsidP="00AB7CF0">
            <w:pPr>
              <w:pStyle w:val="TableBody"/>
              <w:spacing w:line="276" w:lineRule="auto"/>
              <w:rPr>
                <w:rFonts w:cs="Arial"/>
              </w:rPr>
            </w:pPr>
          </w:p>
        </w:tc>
      </w:tr>
      <w:tr w:rsidR="00C0478A" w:rsidRPr="00AB7CF0" w:rsidTr="00200B8E">
        <w:tc>
          <w:tcPr>
            <w:tcW w:w="2013" w:type="dxa"/>
          </w:tcPr>
          <w:p w:rsidR="00C0478A" w:rsidRPr="00AB7CF0" w:rsidRDefault="00C0478A" w:rsidP="00AB7CF0">
            <w:pPr>
              <w:pStyle w:val="TableBody"/>
              <w:spacing w:line="276" w:lineRule="auto"/>
              <w:rPr>
                <w:rFonts w:cs="Arial"/>
              </w:rPr>
            </w:pPr>
          </w:p>
        </w:tc>
        <w:tc>
          <w:tcPr>
            <w:tcW w:w="2512" w:type="dxa"/>
          </w:tcPr>
          <w:p w:rsidR="00C0478A" w:rsidRPr="00AB7CF0" w:rsidRDefault="00C0478A" w:rsidP="00AB7CF0">
            <w:pPr>
              <w:pStyle w:val="TableBody"/>
              <w:spacing w:line="276" w:lineRule="auto"/>
              <w:rPr>
                <w:rFonts w:cs="Arial"/>
              </w:rPr>
            </w:pPr>
          </w:p>
        </w:tc>
        <w:tc>
          <w:tcPr>
            <w:tcW w:w="1776" w:type="dxa"/>
          </w:tcPr>
          <w:p w:rsidR="00C0478A" w:rsidRPr="00AB7CF0" w:rsidRDefault="00C0478A" w:rsidP="00AB7CF0">
            <w:pPr>
              <w:pStyle w:val="TableBody"/>
              <w:spacing w:line="276" w:lineRule="auto"/>
              <w:rPr>
                <w:rFonts w:cs="Arial"/>
              </w:rPr>
            </w:pPr>
          </w:p>
        </w:tc>
        <w:tc>
          <w:tcPr>
            <w:tcW w:w="2771" w:type="dxa"/>
          </w:tcPr>
          <w:p w:rsidR="00C0478A" w:rsidRPr="00AB7CF0" w:rsidRDefault="00C0478A" w:rsidP="00AB7CF0">
            <w:pPr>
              <w:pStyle w:val="TableBody"/>
              <w:spacing w:line="276" w:lineRule="auto"/>
              <w:rPr>
                <w:rFonts w:cs="Arial"/>
              </w:rPr>
            </w:pPr>
          </w:p>
        </w:tc>
      </w:tr>
    </w:tbl>
    <w:p w:rsidR="00C0478A" w:rsidRPr="00AB7CF0" w:rsidRDefault="00C0478A" w:rsidP="00AB7CF0">
      <w:pPr>
        <w:pStyle w:val="INSBase"/>
        <w:spacing w:line="276" w:lineRule="auto"/>
        <w:rPr>
          <w:rFonts w:cs="Arial"/>
        </w:rPr>
      </w:pPr>
    </w:p>
    <w:p w:rsidR="008A437D" w:rsidRPr="00AB7CF0" w:rsidRDefault="008A437D" w:rsidP="00AB7CF0">
      <w:pPr>
        <w:spacing w:line="276" w:lineRule="auto"/>
        <w:rPr>
          <w:rFonts w:cs="Arial"/>
        </w:rPr>
      </w:pPr>
    </w:p>
    <w:p w:rsidR="00424BB0" w:rsidRPr="00AB7CF0" w:rsidRDefault="00424BB0" w:rsidP="00AB7CF0">
      <w:pPr>
        <w:pStyle w:val="Heading1NotTOC"/>
        <w:spacing w:line="276" w:lineRule="auto"/>
      </w:pPr>
      <w:r w:rsidRPr="00AB7CF0">
        <w:lastRenderedPageBreak/>
        <w:t>Table of Contents</w:t>
      </w:r>
    </w:p>
    <w:p w:rsidR="007D2EFD" w:rsidRDefault="006510AC">
      <w:pPr>
        <w:pStyle w:val="TOC1"/>
        <w:rPr>
          <w:rFonts w:asciiTheme="minorHAnsi" w:eastAsiaTheme="minorEastAsia" w:hAnsiTheme="minorHAnsi" w:cstheme="minorBidi"/>
          <w:b w:val="0"/>
          <w:bCs w:val="0"/>
          <w:caps w:val="0"/>
          <w:sz w:val="22"/>
          <w:szCs w:val="22"/>
          <w:lang w:eastAsia="en-US"/>
        </w:rPr>
      </w:pPr>
      <w:r w:rsidRPr="0009424A">
        <w:rPr>
          <w:noProof w:val="0"/>
        </w:rPr>
        <w:fldChar w:fldCharType="begin"/>
      </w:r>
      <w:r w:rsidRPr="0009424A">
        <w:rPr>
          <w:noProof w:val="0"/>
        </w:rPr>
        <w:instrText xml:space="preserve"> TOC \h \z \t "Heading 1,1,Heading 2,2,Heading 3,3,Heading 4,4,Heading Exec,1,Appendix Heading 1,5" </w:instrText>
      </w:r>
      <w:r w:rsidRPr="0009424A">
        <w:rPr>
          <w:noProof w:val="0"/>
        </w:rPr>
        <w:fldChar w:fldCharType="separate"/>
      </w:r>
      <w:hyperlink w:anchor="_Toc427236428" w:history="1">
        <w:r w:rsidR="007D2EFD" w:rsidRPr="0031726C">
          <w:rPr>
            <w:rStyle w:val="Hyperlink"/>
          </w:rPr>
          <w:t>1</w:t>
        </w:r>
        <w:r w:rsidR="007D2EFD">
          <w:rPr>
            <w:rFonts w:asciiTheme="minorHAnsi" w:eastAsiaTheme="minorEastAsia" w:hAnsiTheme="minorHAnsi" w:cstheme="minorBidi"/>
            <w:b w:val="0"/>
            <w:bCs w:val="0"/>
            <w:caps w:val="0"/>
            <w:sz w:val="22"/>
            <w:szCs w:val="22"/>
            <w:lang w:eastAsia="en-US"/>
          </w:rPr>
          <w:tab/>
        </w:r>
        <w:r w:rsidR="007D2EFD" w:rsidRPr="0031726C">
          <w:rPr>
            <w:rStyle w:val="Hyperlink"/>
          </w:rPr>
          <w:t>Benefit #1</w:t>
        </w:r>
        <w:r w:rsidR="007D2EFD">
          <w:rPr>
            <w:webHidden/>
          </w:rPr>
          <w:tab/>
        </w:r>
        <w:r w:rsidR="007D2EFD">
          <w:rPr>
            <w:webHidden/>
          </w:rPr>
          <w:fldChar w:fldCharType="begin"/>
        </w:r>
        <w:r w:rsidR="007D2EFD">
          <w:rPr>
            <w:webHidden/>
          </w:rPr>
          <w:instrText xml:space="preserve"> PAGEREF _Toc427236428 \h </w:instrText>
        </w:r>
        <w:r w:rsidR="007D2EFD">
          <w:rPr>
            <w:webHidden/>
          </w:rPr>
        </w:r>
        <w:r w:rsidR="007D2EFD">
          <w:rPr>
            <w:webHidden/>
          </w:rPr>
          <w:fldChar w:fldCharType="separate"/>
        </w:r>
        <w:r w:rsidR="007D2EFD">
          <w:rPr>
            <w:webHidden/>
          </w:rPr>
          <w:t>1</w:t>
        </w:r>
        <w:r w:rsidR="007D2EFD">
          <w:rPr>
            <w:webHidden/>
          </w:rPr>
          <w:fldChar w:fldCharType="end"/>
        </w:r>
      </w:hyperlink>
    </w:p>
    <w:p w:rsidR="007D2EFD" w:rsidRDefault="00310FA3">
      <w:pPr>
        <w:pStyle w:val="TOC2"/>
        <w:rPr>
          <w:rFonts w:asciiTheme="minorHAnsi" w:eastAsiaTheme="minorEastAsia" w:hAnsiTheme="minorHAnsi" w:cstheme="minorBidi"/>
          <w:b w:val="0"/>
          <w:bCs w:val="0"/>
          <w:sz w:val="22"/>
          <w:szCs w:val="22"/>
          <w:lang w:eastAsia="en-US"/>
        </w:rPr>
      </w:pPr>
      <w:hyperlink w:anchor="_Toc427236429" w:history="1">
        <w:r w:rsidR="007D2EFD" w:rsidRPr="0031726C">
          <w:rPr>
            <w:rStyle w:val="Hyperlink"/>
          </w:rPr>
          <w:t>1.1</w:t>
        </w:r>
        <w:r w:rsidR="007D2EFD">
          <w:rPr>
            <w:rFonts w:asciiTheme="minorHAnsi" w:eastAsiaTheme="minorEastAsia" w:hAnsiTheme="minorHAnsi" w:cstheme="minorBidi"/>
            <w:b w:val="0"/>
            <w:bCs w:val="0"/>
            <w:sz w:val="22"/>
            <w:szCs w:val="22"/>
            <w:lang w:eastAsia="en-US"/>
          </w:rPr>
          <w:tab/>
        </w:r>
        <w:r w:rsidR="007D2EFD" w:rsidRPr="0031726C">
          <w:rPr>
            <w:rStyle w:val="Hyperlink"/>
          </w:rPr>
          <w:t>Benefit #1 Name</w:t>
        </w:r>
        <w:r w:rsidR="007D2EFD">
          <w:rPr>
            <w:webHidden/>
          </w:rPr>
          <w:tab/>
        </w:r>
        <w:r w:rsidR="007D2EFD">
          <w:rPr>
            <w:webHidden/>
          </w:rPr>
          <w:fldChar w:fldCharType="begin"/>
        </w:r>
        <w:r w:rsidR="007D2EFD">
          <w:rPr>
            <w:webHidden/>
          </w:rPr>
          <w:instrText xml:space="preserve"> PAGEREF _Toc427236429 \h </w:instrText>
        </w:r>
        <w:r w:rsidR="007D2EFD">
          <w:rPr>
            <w:webHidden/>
          </w:rPr>
        </w:r>
        <w:r w:rsidR="007D2EFD">
          <w:rPr>
            <w:webHidden/>
          </w:rPr>
          <w:fldChar w:fldCharType="separate"/>
        </w:r>
        <w:r w:rsidR="007D2EFD">
          <w:rPr>
            <w:webHidden/>
          </w:rPr>
          <w:t>1</w:t>
        </w:r>
        <w:r w:rsidR="007D2EFD">
          <w:rPr>
            <w:webHidden/>
          </w:rPr>
          <w:fldChar w:fldCharType="end"/>
        </w:r>
      </w:hyperlink>
    </w:p>
    <w:p w:rsidR="007D2EFD" w:rsidRDefault="00310FA3">
      <w:pPr>
        <w:pStyle w:val="TOC2"/>
        <w:rPr>
          <w:rFonts w:asciiTheme="minorHAnsi" w:eastAsiaTheme="minorEastAsia" w:hAnsiTheme="minorHAnsi" w:cstheme="minorBidi"/>
          <w:b w:val="0"/>
          <w:bCs w:val="0"/>
          <w:sz w:val="22"/>
          <w:szCs w:val="22"/>
          <w:lang w:eastAsia="en-US"/>
        </w:rPr>
      </w:pPr>
      <w:hyperlink w:anchor="_Toc427236430" w:history="1">
        <w:r w:rsidR="007D2EFD" w:rsidRPr="0031726C">
          <w:rPr>
            <w:rStyle w:val="Hyperlink"/>
          </w:rPr>
          <w:t>1.2</w:t>
        </w:r>
        <w:r w:rsidR="007D2EFD">
          <w:rPr>
            <w:rFonts w:asciiTheme="minorHAnsi" w:eastAsiaTheme="minorEastAsia" w:hAnsiTheme="minorHAnsi" w:cstheme="minorBidi"/>
            <w:b w:val="0"/>
            <w:bCs w:val="0"/>
            <w:sz w:val="22"/>
            <w:szCs w:val="22"/>
            <w:lang w:eastAsia="en-US"/>
          </w:rPr>
          <w:tab/>
        </w:r>
        <w:r w:rsidR="007D2EFD" w:rsidRPr="0031726C">
          <w:rPr>
            <w:rStyle w:val="Hyperlink"/>
          </w:rPr>
          <w:t>Detailed Benefit Description</w:t>
        </w:r>
        <w:r w:rsidR="007D2EFD">
          <w:rPr>
            <w:webHidden/>
          </w:rPr>
          <w:tab/>
        </w:r>
        <w:r w:rsidR="007D2EFD">
          <w:rPr>
            <w:webHidden/>
          </w:rPr>
          <w:fldChar w:fldCharType="begin"/>
        </w:r>
        <w:r w:rsidR="007D2EFD">
          <w:rPr>
            <w:webHidden/>
          </w:rPr>
          <w:instrText xml:space="preserve"> PAGEREF _Toc427236430 \h </w:instrText>
        </w:r>
        <w:r w:rsidR="007D2EFD">
          <w:rPr>
            <w:webHidden/>
          </w:rPr>
        </w:r>
        <w:r w:rsidR="007D2EFD">
          <w:rPr>
            <w:webHidden/>
          </w:rPr>
          <w:fldChar w:fldCharType="separate"/>
        </w:r>
        <w:r w:rsidR="007D2EFD">
          <w:rPr>
            <w:webHidden/>
          </w:rPr>
          <w:t>1</w:t>
        </w:r>
        <w:r w:rsidR="007D2EFD">
          <w:rPr>
            <w:webHidden/>
          </w:rPr>
          <w:fldChar w:fldCharType="end"/>
        </w:r>
      </w:hyperlink>
    </w:p>
    <w:p w:rsidR="007D2EFD" w:rsidRDefault="00310FA3">
      <w:pPr>
        <w:pStyle w:val="TOC2"/>
        <w:rPr>
          <w:rFonts w:asciiTheme="minorHAnsi" w:eastAsiaTheme="minorEastAsia" w:hAnsiTheme="minorHAnsi" w:cstheme="minorBidi"/>
          <w:b w:val="0"/>
          <w:bCs w:val="0"/>
          <w:sz w:val="22"/>
          <w:szCs w:val="22"/>
          <w:lang w:eastAsia="en-US"/>
        </w:rPr>
      </w:pPr>
      <w:hyperlink w:anchor="_Toc427236431" w:history="1">
        <w:r w:rsidR="007D2EFD" w:rsidRPr="0031726C">
          <w:rPr>
            <w:rStyle w:val="Hyperlink"/>
          </w:rPr>
          <w:t>1.3</w:t>
        </w:r>
        <w:r w:rsidR="007D2EFD">
          <w:rPr>
            <w:rFonts w:asciiTheme="minorHAnsi" w:eastAsiaTheme="minorEastAsia" w:hAnsiTheme="minorHAnsi" w:cstheme="minorBidi"/>
            <w:b w:val="0"/>
            <w:bCs w:val="0"/>
            <w:sz w:val="22"/>
            <w:szCs w:val="22"/>
            <w:lang w:eastAsia="en-US"/>
          </w:rPr>
          <w:tab/>
        </w:r>
        <w:r w:rsidR="007D2EFD" w:rsidRPr="0031726C">
          <w:rPr>
            <w:rStyle w:val="Hyperlink"/>
          </w:rPr>
          <w:t>Current Baseline Measurement</w:t>
        </w:r>
        <w:r w:rsidR="007D2EFD">
          <w:rPr>
            <w:webHidden/>
          </w:rPr>
          <w:tab/>
        </w:r>
        <w:r w:rsidR="007D2EFD">
          <w:rPr>
            <w:webHidden/>
          </w:rPr>
          <w:fldChar w:fldCharType="begin"/>
        </w:r>
        <w:r w:rsidR="007D2EFD">
          <w:rPr>
            <w:webHidden/>
          </w:rPr>
          <w:instrText xml:space="preserve"> PAGEREF _Toc427236431 \h </w:instrText>
        </w:r>
        <w:r w:rsidR="007D2EFD">
          <w:rPr>
            <w:webHidden/>
          </w:rPr>
        </w:r>
        <w:r w:rsidR="007D2EFD">
          <w:rPr>
            <w:webHidden/>
          </w:rPr>
          <w:fldChar w:fldCharType="separate"/>
        </w:r>
        <w:r w:rsidR="007D2EFD">
          <w:rPr>
            <w:webHidden/>
          </w:rPr>
          <w:t>1</w:t>
        </w:r>
        <w:r w:rsidR="007D2EFD">
          <w:rPr>
            <w:webHidden/>
          </w:rPr>
          <w:fldChar w:fldCharType="end"/>
        </w:r>
      </w:hyperlink>
    </w:p>
    <w:p w:rsidR="007D2EFD" w:rsidRDefault="00310FA3">
      <w:pPr>
        <w:pStyle w:val="TOC2"/>
        <w:rPr>
          <w:rFonts w:asciiTheme="minorHAnsi" w:eastAsiaTheme="minorEastAsia" w:hAnsiTheme="minorHAnsi" w:cstheme="minorBidi"/>
          <w:b w:val="0"/>
          <w:bCs w:val="0"/>
          <w:sz w:val="22"/>
          <w:szCs w:val="22"/>
          <w:lang w:eastAsia="en-US"/>
        </w:rPr>
      </w:pPr>
      <w:hyperlink w:anchor="_Toc427236432" w:history="1">
        <w:r w:rsidR="007D2EFD" w:rsidRPr="0031726C">
          <w:rPr>
            <w:rStyle w:val="Hyperlink"/>
          </w:rPr>
          <w:t>1.4</w:t>
        </w:r>
        <w:r w:rsidR="007D2EFD">
          <w:rPr>
            <w:rFonts w:asciiTheme="minorHAnsi" w:eastAsiaTheme="minorEastAsia" w:hAnsiTheme="minorHAnsi" w:cstheme="minorBidi"/>
            <w:b w:val="0"/>
            <w:bCs w:val="0"/>
            <w:sz w:val="22"/>
            <w:szCs w:val="22"/>
            <w:lang w:eastAsia="en-US"/>
          </w:rPr>
          <w:tab/>
        </w:r>
        <w:r w:rsidR="007D2EFD" w:rsidRPr="0031726C">
          <w:rPr>
            <w:rStyle w:val="Hyperlink"/>
          </w:rPr>
          <w:t>Benefit Owner</w:t>
        </w:r>
        <w:r w:rsidR="007D2EFD">
          <w:rPr>
            <w:webHidden/>
          </w:rPr>
          <w:tab/>
        </w:r>
        <w:r w:rsidR="007D2EFD">
          <w:rPr>
            <w:webHidden/>
          </w:rPr>
          <w:fldChar w:fldCharType="begin"/>
        </w:r>
        <w:r w:rsidR="007D2EFD">
          <w:rPr>
            <w:webHidden/>
          </w:rPr>
          <w:instrText xml:space="preserve"> PAGEREF _Toc427236432 \h </w:instrText>
        </w:r>
        <w:r w:rsidR="007D2EFD">
          <w:rPr>
            <w:webHidden/>
          </w:rPr>
        </w:r>
        <w:r w:rsidR="007D2EFD">
          <w:rPr>
            <w:webHidden/>
          </w:rPr>
          <w:fldChar w:fldCharType="separate"/>
        </w:r>
        <w:r w:rsidR="007D2EFD">
          <w:rPr>
            <w:webHidden/>
          </w:rPr>
          <w:t>1</w:t>
        </w:r>
        <w:r w:rsidR="007D2EFD">
          <w:rPr>
            <w:webHidden/>
          </w:rPr>
          <w:fldChar w:fldCharType="end"/>
        </w:r>
      </w:hyperlink>
    </w:p>
    <w:p w:rsidR="007D2EFD" w:rsidRDefault="00310FA3">
      <w:pPr>
        <w:pStyle w:val="TOC2"/>
        <w:rPr>
          <w:rFonts w:asciiTheme="minorHAnsi" w:eastAsiaTheme="minorEastAsia" w:hAnsiTheme="minorHAnsi" w:cstheme="minorBidi"/>
          <w:b w:val="0"/>
          <w:bCs w:val="0"/>
          <w:sz w:val="22"/>
          <w:szCs w:val="22"/>
          <w:lang w:eastAsia="en-US"/>
        </w:rPr>
      </w:pPr>
      <w:hyperlink w:anchor="_Toc427236433" w:history="1">
        <w:r w:rsidR="007D2EFD" w:rsidRPr="0031726C">
          <w:rPr>
            <w:rStyle w:val="Hyperlink"/>
          </w:rPr>
          <w:t>1.5</w:t>
        </w:r>
        <w:r w:rsidR="007D2EFD">
          <w:rPr>
            <w:rFonts w:asciiTheme="minorHAnsi" w:eastAsiaTheme="minorEastAsia" w:hAnsiTheme="minorHAnsi" w:cstheme="minorBidi"/>
            <w:b w:val="0"/>
            <w:bCs w:val="0"/>
            <w:sz w:val="22"/>
            <w:szCs w:val="22"/>
            <w:lang w:eastAsia="en-US"/>
          </w:rPr>
          <w:tab/>
        </w:r>
        <w:r w:rsidR="007D2EFD" w:rsidRPr="0031726C">
          <w:rPr>
            <w:rStyle w:val="Hyperlink"/>
          </w:rPr>
          <w:t>Benefit Owner Contact Information</w:t>
        </w:r>
        <w:r w:rsidR="007D2EFD">
          <w:rPr>
            <w:webHidden/>
          </w:rPr>
          <w:tab/>
        </w:r>
        <w:r w:rsidR="007D2EFD">
          <w:rPr>
            <w:webHidden/>
          </w:rPr>
          <w:fldChar w:fldCharType="begin"/>
        </w:r>
        <w:r w:rsidR="007D2EFD">
          <w:rPr>
            <w:webHidden/>
          </w:rPr>
          <w:instrText xml:space="preserve"> PAGEREF _Toc427236433 \h </w:instrText>
        </w:r>
        <w:r w:rsidR="007D2EFD">
          <w:rPr>
            <w:webHidden/>
          </w:rPr>
        </w:r>
        <w:r w:rsidR="007D2EFD">
          <w:rPr>
            <w:webHidden/>
          </w:rPr>
          <w:fldChar w:fldCharType="separate"/>
        </w:r>
        <w:r w:rsidR="007D2EFD">
          <w:rPr>
            <w:webHidden/>
          </w:rPr>
          <w:t>2</w:t>
        </w:r>
        <w:r w:rsidR="007D2EFD">
          <w:rPr>
            <w:webHidden/>
          </w:rPr>
          <w:fldChar w:fldCharType="end"/>
        </w:r>
      </w:hyperlink>
    </w:p>
    <w:p w:rsidR="007D2EFD" w:rsidRDefault="00310FA3">
      <w:pPr>
        <w:pStyle w:val="TOC2"/>
        <w:rPr>
          <w:rFonts w:asciiTheme="minorHAnsi" w:eastAsiaTheme="minorEastAsia" w:hAnsiTheme="minorHAnsi" w:cstheme="minorBidi"/>
          <w:b w:val="0"/>
          <w:bCs w:val="0"/>
          <w:sz w:val="22"/>
          <w:szCs w:val="22"/>
          <w:lang w:eastAsia="en-US"/>
        </w:rPr>
      </w:pPr>
      <w:hyperlink w:anchor="_Toc427236434" w:history="1">
        <w:r w:rsidR="007D2EFD" w:rsidRPr="0031726C">
          <w:rPr>
            <w:rStyle w:val="Hyperlink"/>
          </w:rPr>
          <w:t>1.6</w:t>
        </w:r>
        <w:r w:rsidR="007D2EFD">
          <w:rPr>
            <w:rFonts w:asciiTheme="minorHAnsi" w:eastAsiaTheme="minorEastAsia" w:hAnsiTheme="minorHAnsi" w:cstheme="minorBidi"/>
            <w:b w:val="0"/>
            <w:bCs w:val="0"/>
            <w:sz w:val="22"/>
            <w:szCs w:val="22"/>
            <w:lang w:eastAsia="en-US"/>
          </w:rPr>
          <w:tab/>
        </w:r>
        <w:r w:rsidR="007D2EFD" w:rsidRPr="0031726C">
          <w:rPr>
            <w:rStyle w:val="Hyperlink"/>
          </w:rPr>
          <w:t>Benefit Beneficiaries</w:t>
        </w:r>
        <w:r w:rsidR="007D2EFD">
          <w:rPr>
            <w:webHidden/>
          </w:rPr>
          <w:tab/>
        </w:r>
        <w:r w:rsidR="007D2EFD">
          <w:rPr>
            <w:webHidden/>
          </w:rPr>
          <w:fldChar w:fldCharType="begin"/>
        </w:r>
        <w:r w:rsidR="007D2EFD">
          <w:rPr>
            <w:webHidden/>
          </w:rPr>
          <w:instrText xml:space="preserve"> PAGEREF _Toc427236434 \h </w:instrText>
        </w:r>
        <w:r w:rsidR="007D2EFD">
          <w:rPr>
            <w:webHidden/>
          </w:rPr>
        </w:r>
        <w:r w:rsidR="007D2EFD">
          <w:rPr>
            <w:webHidden/>
          </w:rPr>
          <w:fldChar w:fldCharType="separate"/>
        </w:r>
        <w:r w:rsidR="007D2EFD">
          <w:rPr>
            <w:webHidden/>
          </w:rPr>
          <w:t>2</w:t>
        </w:r>
        <w:r w:rsidR="007D2EFD">
          <w:rPr>
            <w:webHidden/>
          </w:rPr>
          <w:fldChar w:fldCharType="end"/>
        </w:r>
      </w:hyperlink>
    </w:p>
    <w:p w:rsidR="007D2EFD" w:rsidRDefault="00310FA3">
      <w:pPr>
        <w:pStyle w:val="TOC2"/>
        <w:rPr>
          <w:rFonts w:asciiTheme="minorHAnsi" w:eastAsiaTheme="minorEastAsia" w:hAnsiTheme="minorHAnsi" w:cstheme="minorBidi"/>
          <w:b w:val="0"/>
          <w:bCs w:val="0"/>
          <w:sz w:val="22"/>
          <w:szCs w:val="22"/>
          <w:lang w:eastAsia="en-US"/>
        </w:rPr>
      </w:pPr>
      <w:hyperlink w:anchor="_Toc427236435" w:history="1">
        <w:r w:rsidR="007D2EFD" w:rsidRPr="0031726C">
          <w:rPr>
            <w:rStyle w:val="Hyperlink"/>
          </w:rPr>
          <w:t>1.7</w:t>
        </w:r>
        <w:r w:rsidR="007D2EFD">
          <w:rPr>
            <w:rFonts w:asciiTheme="minorHAnsi" w:eastAsiaTheme="minorEastAsia" w:hAnsiTheme="minorHAnsi" w:cstheme="minorBidi"/>
            <w:b w:val="0"/>
            <w:bCs w:val="0"/>
            <w:sz w:val="22"/>
            <w:szCs w:val="22"/>
            <w:lang w:eastAsia="en-US"/>
          </w:rPr>
          <w:tab/>
        </w:r>
        <w:r w:rsidR="007D2EFD" w:rsidRPr="0031726C">
          <w:rPr>
            <w:rStyle w:val="Hyperlink"/>
          </w:rPr>
          <w:t>Start Date</w:t>
        </w:r>
        <w:r w:rsidR="007D2EFD">
          <w:rPr>
            <w:webHidden/>
          </w:rPr>
          <w:tab/>
        </w:r>
        <w:r w:rsidR="007D2EFD">
          <w:rPr>
            <w:webHidden/>
          </w:rPr>
          <w:fldChar w:fldCharType="begin"/>
        </w:r>
        <w:r w:rsidR="007D2EFD">
          <w:rPr>
            <w:webHidden/>
          </w:rPr>
          <w:instrText xml:space="preserve"> PAGEREF _Toc427236435 \h </w:instrText>
        </w:r>
        <w:r w:rsidR="007D2EFD">
          <w:rPr>
            <w:webHidden/>
          </w:rPr>
        </w:r>
        <w:r w:rsidR="007D2EFD">
          <w:rPr>
            <w:webHidden/>
          </w:rPr>
          <w:fldChar w:fldCharType="separate"/>
        </w:r>
        <w:r w:rsidR="007D2EFD">
          <w:rPr>
            <w:webHidden/>
          </w:rPr>
          <w:t>3</w:t>
        </w:r>
        <w:r w:rsidR="007D2EFD">
          <w:rPr>
            <w:webHidden/>
          </w:rPr>
          <w:fldChar w:fldCharType="end"/>
        </w:r>
      </w:hyperlink>
    </w:p>
    <w:p w:rsidR="007D2EFD" w:rsidRDefault="00310FA3">
      <w:pPr>
        <w:pStyle w:val="TOC2"/>
        <w:rPr>
          <w:rFonts w:asciiTheme="minorHAnsi" w:eastAsiaTheme="minorEastAsia" w:hAnsiTheme="minorHAnsi" w:cstheme="minorBidi"/>
          <w:b w:val="0"/>
          <w:bCs w:val="0"/>
          <w:sz w:val="22"/>
          <w:szCs w:val="22"/>
          <w:lang w:eastAsia="en-US"/>
        </w:rPr>
      </w:pPr>
      <w:hyperlink w:anchor="_Toc427236436" w:history="1">
        <w:r w:rsidR="007D2EFD" w:rsidRPr="0031726C">
          <w:rPr>
            <w:rStyle w:val="Hyperlink"/>
          </w:rPr>
          <w:t>1.8</w:t>
        </w:r>
        <w:r w:rsidR="007D2EFD">
          <w:rPr>
            <w:rFonts w:asciiTheme="minorHAnsi" w:eastAsiaTheme="minorEastAsia" w:hAnsiTheme="minorHAnsi" w:cstheme="minorBidi"/>
            <w:b w:val="0"/>
            <w:bCs w:val="0"/>
            <w:sz w:val="22"/>
            <w:szCs w:val="22"/>
            <w:lang w:eastAsia="en-US"/>
          </w:rPr>
          <w:tab/>
        </w:r>
        <w:r w:rsidR="007D2EFD" w:rsidRPr="0031726C">
          <w:rPr>
            <w:rStyle w:val="Hyperlink"/>
          </w:rPr>
          <w:t>Benefit Milestone Date(s)</w:t>
        </w:r>
        <w:r w:rsidR="007D2EFD">
          <w:rPr>
            <w:webHidden/>
          </w:rPr>
          <w:tab/>
        </w:r>
        <w:r w:rsidR="007D2EFD">
          <w:rPr>
            <w:webHidden/>
          </w:rPr>
          <w:fldChar w:fldCharType="begin"/>
        </w:r>
        <w:r w:rsidR="007D2EFD">
          <w:rPr>
            <w:webHidden/>
          </w:rPr>
          <w:instrText xml:space="preserve"> PAGEREF _Toc427236436 \h </w:instrText>
        </w:r>
        <w:r w:rsidR="007D2EFD">
          <w:rPr>
            <w:webHidden/>
          </w:rPr>
        </w:r>
        <w:r w:rsidR="007D2EFD">
          <w:rPr>
            <w:webHidden/>
          </w:rPr>
          <w:fldChar w:fldCharType="separate"/>
        </w:r>
        <w:r w:rsidR="007D2EFD">
          <w:rPr>
            <w:webHidden/>
          </w:rPr>
          <w:t>3</w:t>
        </w:r>
        <w:r w:rsidR="007D2EFD">
          <w:rPr>
            <w:webHidden/>
          </w:rPr>
          <w:fldChar w:fldCharType="end"/>
        </w:r>
      </w:hyperlink>
    </w:p>
    <w:p w:rsidR="007D2EFD" w:rsidRDefault="00310FA3">
      <w:pPr>
        <w:pStyle w:val="TOC2"/>
        <w:rPr>
          <w:rFonts w:asciiTheme="minorHAnsi" w:eastAsiaTheme="minorEastAsia" w:hAnsiTheme="minorHAnsi" w:cstheme="minorBidi"/>
          <w:b w:val="0"/>
          <w:bCs w:val="0"/>
          <w:sz w:val="22"/>
          <w:szCs w:val="22"/>
          <w:lang w:eastAsia="en-US"/>
        </w:rPr>
      </w:pPr>
      <w:hyperlink w:anchor="_Toc427236437" w:history="1">
        <w:r w:rsidR="007D2EFD" w:rsidRPr="0031726C">
          <w:rPr>
            <w:rStyle w:val="Hyperlink"/>
          </w:rPr>
          <w:t>1.9</w:t>
        </w:r>
        <w:r w:rsidR="007D2EFD">
          <w:rPr>
            <w:rFonts w:asciiTheme="minorHAnsi" w:eastAsiaTheme="minorEastAsia" w:hAnsiTheme="minorHAnsi" w:cstheme="minorBidi"/>
            <w:b w:val="0"/>
            <w:bCs w:val="0"/>
            <w:sz w:val="22"/>
            <w:szCs w:val="22"/>
            <w:lang w:eastAsia="en-US"/>
          </w:rPr>
          <w:tab/>
        </w:r>
        <w:r w:rsidR="007D2EFD" w:rsidRPr="0031726C">
          <w:rPr>
            <w:rStyle w:val="Hyperlink"/>
          </w:rPr>
          <w:t>Benefit Attainment Date</w:t>
        </w:r>
        <w:r w:rsidR="007D2EFD">
          <w:rPr>
            <w:webHidden/>
          </w:rPr>
          <w:tab/>
        </w:r>
        <w:r w:rsidR="007D2EFD">
          <w:rPr>
            <w:webHidden/>
          </w:rPr>
          <w:fldChar w:fldCharType="begin"/>
        </w:r>
        <w:r w:rsidR="007D2EFD">
          <w:rPr>
            <w:webHidden/>
          </w:rPr>
          <w:instrText xml:space="preserve"> PAGEREF _Toc427236437 \h </w:instrText>
        </w:r>
        <w:r w:rsidR="007D2EFD">
          <w:rPr>
            <w:webHidden/>
          </w:rPr>
        </w:r>
        <w:r w:rsidR="007D2EFD">
          <w:rPr>
            <w:webHidden/>
          </w:rPr>
          <w:fldChar w:fldCharType="separate"/>
        </w:r>
        <w:r w:rsidR="007D2EFD">
          <w:rPr>
            <w:webHidden/>
          </w:rPr>
          <w:t>3</w:t>
        </w:r>
        <w:r w:rsidR="007D2EFD">
          <w:rPr>
            <w:webHidden/>
          </w:rPr>
          <w:fldChar w:fldCharType="end"/>
        </w:r>
      </w:hyperlink>
    </w:p>
    <w:p w:rsidR="007D2EFD" w:rsidRDefault="00310FA3">
      <w:pPr>
        <w:pStyle w:val="TOC2"/>
        <w:rPr>
          <w:rFonts w:asciiTheme="minorHAnsi" w:eastAsiaTheme="minorEastAsia" w:hAnsiTheme="minorHAnsi" w:cstheme="minorBidi"/>
          <w:b w:val="0"/>
          <w:bCs w:val="0"/>
          <w:sz w:val="22"/>
          <w:szCs w:val="22"/>
          <w:lang w:eastAsia="en-US"/>
        </w:rPr>
      </w:pPr>
      <w:hyperlink w:anchor="_Toc427236438" w:history="1">
        <w:r w:rsidR="007D2EFD" w:rsidRPr="0031726C">
          <w:rPr>
            <w:rStyle w:val="Hyperlink"/>
          </w:rPr>
          <w:t>1.10</w:t>
        </w:r>
        <w:r w:rsidR="007D2EFD">
          <w:rPr>
            <w:rFonts w:asciiTheme="minorHAnsi" w:eastAsiaTheme="minorEastAsia" w:hAnsiTheme="minorHAnsi" w:cstheme="minorBidi"/>
            <w:b w:val="0"/>
            <w:bCs w:val="0"/>
            <w:sz w:val="22"/>
            <w:szCs w:val="22"/>
            <w:lang w:eastAsia="en-US"/>
          </w:rPr>
          <w:tab/>
        </w:r>
        <w:r w:rsidR="007D2EFD" w:rsidRPr="0031726C">
          <w:rPr>
            <w:rStyle w:val="Hyperlink"/>
          </w:rPr>
          <w:t>Benefit Dependencies</w:t>
        </w:r>
        <w:r w:rsidR="007D2EFD">
          <w:rPr>
            <w:webHidden/>
          </w:rPr>
          <w:tab/>
        </w:r>
        <w:r w:rsidR="007D2EFD">
          <w:rPr>
            <w:webHidden/>
          </w:rPr>
          <w:fldChar w:fldCharType="begin"/>
        </w:r>
        <w:r w:rsidR="007D2EFD">
          <w:rPr>
            <w:webHidden/>
          </w:rPr>
          <w:instrText xml:space="preserve"> PAGEREF _Toc427236438 \h </w:instrText>
        </w:r>
        <w:r w:rsidR="007D2EFD">
          <w:rPr>
            <w:webHidden/>
          </w:rPr>
        </w:r>
        <w:r w:rsidR="007D2EFD">
          <w:rPr>
            <w:webHidden/>
          </w:rPr>
          <w:fldChar w:fldCharType="separate"/>
        </w:r>
        <w:r w:rsidR="007D2EFD">
          <w:rPr>
            <w:webHidden/>
          </w:rPr>
          <w:t>3</w:t>
        </w:r>
        <w:r w:rsidR="007D2EFD">
          <w:rPr>
            <w:webHidden/>
          </w:rPr>
          <w:fldChar w:fldCharType="end"/>
        </w:r>
      </w:hyperlink>
    </w:p>
    <w:p w:rsidR="007D2EFD" w:rsidRDefault="00310FA3">
      <w:pPr>
        <w:pStyle w:val="TOC2"/>
        <w:rPr>
          <w:rFonts w:asciiTheme="minorHAnsi" w:eastAsiaTheme="minorEastAsia" w:hAnsiTheme="minorHAnsi" w:cstheme="minorBidi"/>
          <w:b w:val="0"/>
          <w:bCs w:val="0"/>
          <w:sz w:val="22"/>
          <w:szCs w:val="22"/>
          <w:lang w:eastAsia="en-US"/>
        </w:rPr>
      </w:pPr>
      <w:hyperlink w:anchor="_Toc427236439" w:history="1">
        <w:r w:rsidR="007D2EFD" w:rsidRPr="0031726C">
          <w:rPr>
            <w:rStyle w:val="Hyperlink"/>
          </w:rPr>
          <w:t>1.11</w:t>
        </w:r>
        <w:r w:rsidR="007D2EFD">
          <w:rPr>
            <w:rFonts w:asciiTheme="minorHAnsi" w:eastAsiaTheme="minorEastAsia" w:hAnsiTheme="minorHAnsi" w:cstheme="minorBidi"/>
            <w:b w:val="0"/>
            <w:bCs w:val="0"/>
            <w:sz w:val="22"/>
            <w:szCs w:val="22"/>
            <w:lang w:eastAsia="en-US"/>
          </w:rPr>
          <w:tab/>
        </w:r>
        <w:r w:rsidR="007D2EFD" w:rsidRPr="0031726C">
          <w:rPr>
            <w:rStyle w:val="Hyperlink"/>
          </w:rPr>
          <w:t>Risks to Achieving the Benefit</w:t>
        </w:r>
        <w:r w:rsidR="007D2EFD">
          <w:rPr>
            <w:webHidden/>
          </w:rPr>
          <w:tab/>
        </w:r>
        <w:r w:rsidR="007D2EFD">
          <w:rPr>
            <w:webHidden/>
          </w:rPr>
          <w:fldChar w:fldCharType="begin"/>
        </w:r>
        <w:r w:rsidR="007D2EFD">
          <w:rPr>
            <w:webHidden/>
          </w:rPr>
          <w:instrText xml:space="preserve"> PAGEREF _Toc427236439 \h </w:instrText>
        </w:r>
        <w:r w:rsidR="007D2EFD">
          <w:rPr>
            <w:webHidden/>
          </w:rPr>
        </w:r>
        <w:r w:rsidR="007D2EFD">
          <w:rPr>
            <w:webHidden/>
          </w:rPr>
          <w:fldChar w:fldCharType="separate"/>
        </w:r>
        <w:r w:rsidR="007D2EFD">
          <w:rPr>
            <w:webHidden/>
          </w:rPr>
          <w:t>4</w:t>
        </w:r>
        <w:r w:rsidR="007D2EFD">
          <w:rPr>
            <w:webHidden/>
          </w:rPr>
          <w:fldChar w:fldCharType="end"/>
        </w:r>
      </w:hyperlink>
    </w:p>
    <w:p w:rsidR="007D2EFD" w:rsidRDefault="00310FA3">
      <w:pPr>
        <w:pStyle w:val="TOC2"/>
        <w:rPr>
          <w:rFonts w:asciiTheme="minorHAnsi" w:eastAsiaTheme="minorEastAsia" w:hAnsiTheme="minorHAnsi" w:cstheme="minorBidi"/>
          <w:b w:val="0"/>
          <w:bCs w:val="0"/>
          <w:sz w:val="22"/>
          <w:szCs w:val="22"/>
          <w:lang w:eastAsia="en-US"/>
        </w:rPr>
      </w:pPr>
      <w:hyperlink w:anchor="_Toc427236440" w:history="1">
        <w:r w:rsidR="007D2EFD" w:rsidRPr="0031726C">
          <w:rPr>
            <w:rStyle w:val="Hyperlink"/>
          </w:rPr>
          <w:t>1.12</w:t>
        </w:r>
        <w:r w:rsidR="007D2EFD">
          <w:rPr>
            <w:rFonts w:asciiTheme="minorHAnsi" w:eastAsiaTheme="minorEastAsia" w:hAnsiTheme="minorHAnsi" w:cstheme="minorBidi"/>
            <w:b w:val="0"/>
            <w:bCs w:val="0"/>
            <w:sz w:val="22"/>
            <w:szCs w:val="22"/>
            <w:lang w:eastAsia="en-US"/>
          </w:rPr>
          <w:tab/>
        </w:r>
        <w:r w:rsidR="007D2EFD" w:rsidRPr="0031726C">
          <w:rPr>
            <w:rStyle w:val="Hyperlink"/>
          </w:rPr>
          <w:t>Risk Mitigation Strategies</w:t>
        </w:r>
        <w:r w:rsidR="007D2EFD">
          <w:rPr>
            <w:webHidden/>
          </w:rPr>
          <w:tab/>
        </w:r>
        <w:r w:rsidR="007D2EFD">
          <w:rPr>
            <w:webHidden/>
          </w:rPr>
          <w:fldChar w:fldCharType="begin"/>
        </w:r>
        <w:r w:rsidR="007D2EFD">
          <w:rPr>
            <w:webHidden/>
          </w:rPr>
          <w:instrText xml:space="preserve"> PAGEREF _Toc427236440 \h </w:instrText>
        </w:r>
        <w:r w:rsidR="007D2EFD">
          <w:rPr>
            <w:webHidden/>
          </w:rPr>
        </w:r>
        <w:r w:rsidR="007D2EFD">
          <w:rPr>
            <w:webHidden/>
          </w:rPr>
          <w:fldChar w:fldCharType="separate"/>
        </w:r>
        <w:r w:rsidR="007D2EFD">
          <w:rPr>
            <w:webHidden/>
          </w:rPr>
          <w:t>4</w:t>
        </w:r>
        <w:r w:rsidR="007D2EFD">
          <w:rPr>
            <w:webHidden/>
          </w:rPr>
          <w:fldChar w:fldCharType="end"/>
        </w:r>
      </w:hyperlink>
    </w:p>
    <w:p w:rsidR="007D2EFD" w:rsidRDefault="00310FA3">
      <w:pPr>
        <w:pStyle w:val="TOC2"/>
        <w:rPr>
          <w:rFonts w:asciiTheme="minorHAnsi" w:eastAsiaTheme="minorEastAsia" w:hAnsiTheme="minorHAnsi" w:cstheme="minorBidi"/>
          <w:b w:val="0"/>
          <w:bCs w:val="0"/>
          <w:sz w:val="22"/>
          <w:szCs w:val="22"/>
          <w:lang w:eastAsia="en-US"/>
        </w:rPr>
      </w:pPr>
      <w:hyperlink w:anchor="_Toc427236441" w:history="1">
        <w:r w:rsidR="007D2EFD" w:rsidRPr="0031726C">
          <w:rPr>
            <w:rStyle w:val="Hyperlink"/>
          </w:rPr>
          <w:t>1.13</w:t>
        </w:r>
        <w:r w:rsidR="007D2EFD">
          <w:rPr>
            <w:rFonts w:asciiTheme="minorHAnsi" w:eastAsiaTheme="minorEastAsia" w:hAnsiTheme="minorHAnsi" w:cstheme="minorBidi"/>
            <w:b w:val="0"/>
            <w:bCs w:val="0"/>
            <w:sz w:val="22"/>
            <w:szCs w:val="22"/>
            <w:lang w:eastAsia="en-US"/>
          </w:rPr>
          <w:tab/>
        </w:r>
        <w:r w:rsidR="007D2EFD" w:rsidRPr="0031726C">
          <w:rPr>
            <w:rStyle w:val="Hyperlink"/>
          </w:rPr>
          <w:t>Measurement Processes and Frequency</w:t>
        </w:r>
        <w:r w:rsidR="007D2EFD">
          <w:rPr>
            <w:webHidden/>
          </w:rPr>
          <w:tab/>
        </w:r>
        <w:r w:rsidR="007D2EFD">
          <w:rPr>
            <w:webHidden/>
          </w:rPr>
          <w:fldChar w:fldCharType="begin"/>
        </w:r>
        <w:r w:rsidR="007D2EFD">
          <w:rPr>
            <w:webHidden/>
          </w:rPr>
          <w:instrText xml:space="preserve"> PAGEREF _Toc427236441 \h </w:instrText>
        </w:r>
        <w:r w:rsidR="007D2EFD">
          <w:rPr>
            <w:webHidden/>
          </w:rPr>
        </w:r>
        <w:r w:rsidR="007D2EFD">
          <w:rPr>
            <w:webHidden/>
          </w:rPr>
          <w:fldChar w:fldCharType="separate"/>
        </w:r>
        <w:r w:rsidR="007D2EFD">
          <w:rPr>
            <w:webHidden/>
          </w:rPr>
          <w:t>5</w:t>
        </w:r>
        <w:r w:rsidR="007D2EFD">
          <w:rPr>
            <w:webHidden/>
          </w:rPr>
          <w:fldChar w:fldCharType="end"/>
        </w:r>
      </w:hyperlink>
    </w:p>
    <w:p w:rsidR="007D2EFD" w:rsidRDefault="00310FA3">
      <w:pPr>
        <w:pStyle w:val="TOC2"/>
        <w:rPr>
          <w:rFonts w:asciiTheme="minorHAnsi" w:eastAsiaTheme="minorEastAsia" w:hAnsiTheme="minorHAnsi" w:cstheme="minorBidi"/>
          <w:b w:val="0"/>
          <w:bCs w:val="0"/>
          <w:sz w:val="22"/>
          <w:szCs w:val="22"/>
          <w:lang w:eastAsia="en-US"/>
        </w:rPr>
      </w:pPr>
      <w:hyperlink w:anchor="_Toc427236442" w:history="1">
        <w:r w:rsidR="007D2EFD" w:rsidRPr="0031726C">
          <w:rPr>
            <w:rStyle w:val="Hyperlink"/>
          </w:rPr>
          <w:t>1.14</w:t>
        </w:r>
        <w:r w:rsidR="007D2EFD">
          <w:rPr>
            <w:rFonts w:asciiTheme="minorHAnsi" w:eastAsiaTheme="minorEastAsia" w:hAnsiTheme="minorHAnsi" w:cstheme="minorBidi"/>
            <w:b w:val="0"/>
            <w:bCs w:val="0"/>
            <w:sz w:val="22"/>
            <w:szCs w:val="22"/>
            <w:lang w:eastAsia="en-US"/>
          </w:rPr>
          <w:tab/>
        </w:r>
        <w:r w:rsidR="007D2EFD" w:rsidRPr="0031726C">
          <w:rPr>
            <w:rStyle w:val="Hyperlink"/>
          </w:rPr>
          <w:t>Performance Reporting Processes and Frequency</w:t>
        </w:r>
        <w:r w:rsidR="007D2EFD">
          <w:rPr>
            <w:webHidden/>
          </w:rPr>
          <w:tab/>
        </w:r>
        <w:r w:rsidR="007D2EFD">
          <w:rPr>
            <w:webHidden/>
          </w:rPr>
          <w:fldChar w:fldCharType="begin"/>
        </w:r>
        <w:r w:rsidR="007D2EFD">
          <w:rPr>
            <w:webHidden/>
          </w:rPr>
          <w:instrText xml:space="preserve"> PAGEREF _Toc427236442 \h </w:instrText>
        </w:r>
        <w:r w:rsidR="007D2EFD">
          <w:rPr>
            <w:webHidden/>
          </w:rPr>
        </w:r>
        <w:r w:rsidR="007D2EFD">
          <w:rPr>
            <w:webHidden/>
          </w:rPr>
          <w:fldChar w:fldCharType="separate"/>
        </w:r>
        <w:r w:rsidR="007D2EFD">
          <w:rPr>
            <w:webHidden/>
          </w:rPr>
          <w:t>5</w:t>
        </w:r>
        <w:r w:rsidR="007D2EFD">
          <w:rPr>
            <w:webHidden/>
          </w:rPr>
          <w:fldChar w:fldCharType="end"/>
        </w:r>
      </w:hyperlink>
    </w:p>
    <w:p w:rsidR="007D2EFD" w:rsidRDefault="00310FA3">
      <w:pPr>
        <w:pStyle w:val="TOC2"/>
        <w:rPr>
          <w:rFonts w:asciiTheme="minorHAnsi" w:eastAsiaTheme="minorEastAsia" w:hAnsiTheme="minorHAnsi" w:cstheme="minorBidi"/>
          <w:b w:val="0"/>
          <w:bCs w:val="0"/>
          <w:sz w:val="22"/>
          <w:szCs w:val="22"/>
          <w:lang w:eastAsia="en-US"/>
        </w:rPr>
      </w:pPr>
      <w:hyperlink w:anchor="_Toc427236443" w:history="1">
        <w:r w:rsidR="007D2EFD" w:rsidRPr="0031726C">
          <w:rPr>
            <w:rStyle w:val="Hyperlink"/>
          </w:rPr>
          <w:t>1.15</w:t>
        </w:r>
        <w:r w:rsidR="007D2EFD">
          <w:rPr>
            <w:rFonts w:asciiTheme="minorHAnsi" w:eastAsiaTheme="minorEastAsia" w:hAnsiTheme="minorHAnsi" w:cstheme="minorBidi"/>
            <w:b w:val="0"/>
            <w:bCs w:val="0"/>
            <w:sz w:val="22"/>
            <w:szCs w:val="22"/>
            <w:lang w:eastAsia="en-US"/>
          </w:rPr>
          <w:tab/>
        </w:r>
        <w:r w:rsidR="007D2EFD" w:rsidRPr="0031726C">
          <w:rPr>
            <w:rStyle w:val="Hyperlink"/>
          </w:rPr>
          <w:t>Benefit Optimization Processes and Techniques</w:t>
        </w:r>
        <w:r w:rsidR="007D2EFD">
          <w:rPr>
            <w:webHidden/>
          </w:rPr>
          <w:tab/>
        </w:r>
        <w:r w:rsidR="007D2EFD">
          <w:rPr>
            <w:webHidden/>
          </w:rPr>
          <w:fldChar w:fldCharType="begin"/>
        </w:r>
        <w:r w:rsidR="007D2EFD">
          <w:rPr>
            <w:webHidden/>
          </w:rPr>
          <w:instrText xml:space="preserve"> PAGEREF _Toc427236443 \h </w:instrText>
        </w:r>
        <w:r w:rsidR="007D2EFD">
          <w:rPr>
            <w:webHidden/>
          </w:rPr>
        </w:r>
        <w:r w:rsidR="007D2EFD">
          <w:rPr>
            <w:webHidden/>
          </w:rPr>
          <w:fldChar w:fldCharType="separate"/>
        </w:r>
        <w:r w:rsidR="007D2EFD">
          <w:rPr>
            <w:webHidden/>
          </w:rPr>
          <w:t>6</w:t>
        </w:r>
        <w:r w:rsidR="007D2EFD">
          <w:rPr>
            <w:webHidden/>
          </w:rPr>
          <w:fldChar w:fldCharType="end"/>
        </w:r>
      </w:hyperlink>
    </w:p>
    <w:p w:rsidR="007D2EFD" w:rsidRDefault="00310FA3">
      <w:pPr>
        <w:pStyle w:val="TOC1"/>
        <w:rPr>
          <w:rFonts w:asciiTheme="minorHAnsi" w:eastAsiaTheme="minorEastAsia" w:hAnsiTheme="minorHAnsi" w:cstheme="minorBidi"/>
          <w:b w:val="0"/>
          <w:bCs w:val="0"/>
          <w:caps w:val="0"/>
          <w:sz w:val="22"/>
          <w:szCs w:val="22"/>
          <w:lang w:eastAsia="en-US"/>
        </w:rPr>
      </w:pPr>
      <w:hyperlink w:anchor="_Toc427236444" w:history="1">
        <w:r w:rsidR="007D2EFD" w:rsidRPr="0031726C">
          <w:rPr>
            <w:rStyle w:val="Hyperlink"/>
          </w:rPr>
          <w:t>2</w:t>
        </w:r>
        <w:r w:rsidR="007D2EFD">
          <w:rPr>
            <w:rFonts w:asciiTheme="minorHAnsi" w:eastAsiaTheme="minorEastAsia" w:hAnsiTheme="minorHAnsi" w:cstheme="minorBidi"/>
            <w:b w:val="0"/>
            <w:bCs w:val="0"/>
            <w:caps w:val="0"/>
            <w:sz w:val="22"/>
            <w:szCs w:val="22"/>
            <w:lang w:eastAsia="en-US"/>
          </w:rPr>
          <w:tab/>
        </w:r>
        <w:r w:rsidR="007D2EFD" w:rsidRPr="0031726C">
          <w:rPr>
            <w:rStyle w:val="Hyperlink"/>
          </w:rPr>
          <w:t>Benefit #2</w:t>
        </w:r>
        <w:r w:rsidR="007D2EFD">
          <w:rPr>
            <w:webHidden/>
          </w:rPr>
          <w:tab/>
        </w:r>
        <w:r w:rsidR="007D2EFD">
          <w:rPr>
            <w:webHidden/>
          </w:rPr>
          <w:fldChar w:fldCharType="begin"/>
        </w:r>
        <w:r w:rsidR="007D2EFD">
          <w:rPr>
            <w:webHidden/>
          </w:rPr>
          <w:instrText xml:space="preserve"> PAGEREF _Toc427236444 \h </w:instrText>
        </w:r>
        <w:r w:rsidR="007D2EFD">
          <w:rPr>
            <w:webHidden/>
          </w:rPr>
        </w:r>
        <w:r w:rsidR="007D2EFD">
          <w:rPr>
            <w:webHidden/>
          </w:rPr>
          <w:fldChar w:fldCharType="separate"/>
        </w:r>
        <w:r w:rsidR="007D2EFD">
          <w:rPr>
            <w:webHidden/>
          </w:rPr>
          <w:t>7</w:t>
        </w:r>
        <w:r w:rsidR="007D2EFD">
          <w:rPr>
            <w:webHidden/>
          </w:rPr>
          <w:fldChar w:fldCharType="end"/>
        </w:r>
      </w:hyperlink>
    </w:p>
    <w:p w:rsidR="007D2EFD" w:rsidRDefault="00310FA3">
      <w:pPr>
        <w:pStyle w:val="TOC2"/>
        <w:rPr>
          <w:rFonts w:asciiTheme="minorHAnsi" w:eastAsiaTheme="minorEastAsia" w:hAnsiTheme="minorHAnsi" w:cstheme="minorBidi"/>
          <w:b w:val="0"/>
          <w:bCs w:val="0"/>
          <w:sz w:val="22"/>
          <w:szCs w:val="22"/>
          <w:lang w:eastAsia="en-US"/>
        </w:rPr>
      </w:pPr>
      <w:hyperlink w:anchor="_Toc427236445" w:history="1">
        <w:r w:rsidR="007D2EFD" w:rsidRPr="0031726C">
          <w:rPr>
            <w:rStyle w:val="Hyperlink"/>
          </w:rPr>
          <w:t>2.1</w:t>
        </w:r>
        <w:r w:rsidR="007D2EFD">
          <w:rPr>
            <w:rFonts w:asciiTheme="minorHAnsi" w:eastAsiaTheme="minorEastAsia" w:hAnsiTheme="minorHAnsi" w:cstheme="minorBidi"/>
            <w:b w:val="0"/>
            <w:bCs w:val="0"/>
            <w:sz w:val="22"/>
            <w:szCs w:val="22"/>
            <w:lang w:eastAsia="en-US"/>
          </w:rPr>
          <w:tab/>
        </w:r>
        <w:r w:rsidR="007D2EFD" w:rsidRPr="0031726C">
          <w:rPr>
            <w:rStyle w:val="Hyperlink"/>
          </w:rPr>
          <w:t>Benefit #2 Name</w:t>
        </w:r>
        <w:r w:rsidR="007D2EFD">
          <w:rPr>
            <w:webHidden/>
          </w:rPr>
          <w:tab/>
        </w:r>
        <w:r w:rsidR="007D2EFD">
          <w:rPr>
            <w:webHidden/>
          </w:rPr>
          <w:fldChar w:fldCharType="begin"/>
        </w:r>
        <w:r w:rsidR="007D2EFD">
          <w:rPr>
            <w:webHidden/>
          </w:rPr>
          <w:instrText xml:space="preserve"> PAGEREF _Toc427236445 \h </w:instrText>
        </w:r>
        <w:r w:rsidR="007D2EFD">
          <w:rPr>
            <w:webHidden/>
          </w:rPr>
        </w:r>
        <w:r w:rsidR="007D2EFD">
          <w:rPr>
            <w:webHidden/>
          </w:rPr>
          <w:fldChar w:fldCharType="separate"/>
        </w:r>
        <w:r w:rsidR="007D2EFD">
          <w:rPr>
            <w:webHidden/>
          </w:rPr>
          <w:t>7</w:t>
        </w:r>
        <w:r w:rsidR="007D2EFD">
          <w:rPr>
            <w:webHidden/>
          </w:rPr>
          <w:fldChar w:fldCharType="end"/>
        </w:r>
      </w:hyperlink>
    </w:p>
    <w:p w:rsidR="007D2EFD" w:rsidRDefault="00310FA3">
      <w:pPr>
        <w:pStyle w:val="TOC2"/>
        <w:rPr>
          <w:rFonts w:asciiTheme="minorHAnsi" w:eastAsiaTheme="minorEastAsia" w:hAnsiTheme="minorHAnsi" w:cstheme="minorBidi"/>
          <w:b w:val="0"/>
          <w:bCs w:val="0"/>
          <w:sz w:val="22"/>
          <w:szCs w:val="22"/>
          <w:lang w:eastAsia="en-US"/>
        </w:rPr>
      </w:pPr>
      <w:hyperlink w:anchor="_Toc427236446" w:history="1">
        <w:r w:rsidR="007D2EFD" w:rsidRPr="0031726C">
          <w:rPr>
            <w:rStyle w:val="Hyperlink"/>
          </w:rPr>
          <w:t>2.2</w:t>
        </w:r>
        <w:r w:rsidR="007D2EFD">
          <w:rPr>
            <w:rFonts w:asciiTheme="minorHAnsi" w:eastAsiaTheme="minorEastAsia" w:hAnsiTheme="minorHAnsi" w:cstheme="minorBidi"/>
            <w:b w:val="0"/>
            <w:bCs w:val="0"/>
            <w:sz w:val="22"/>
            <w:szCs w:val="22"/>
            <w:lang w:eastAsia="en-US"/>
          </w:rPr>
          <w:tab/>
        </w:r>
        <w:r w:rsidR="007D2EFD" w:rsidRPr="0031726C">
          <w:rPr>
            <w:rStyle w:val="Hyperlink"/>
          </w:rPr>
          <w:t>Detailed Benefit Description</w:t>
        </w:r>
        <w:r w:rsidR="007D2EFD">
          <w:rPr>
            <w:webHidden/>
          </w:rPr>
          <w:tab/>
        </w:r>
        <w:r w:rsidR="007D2EFD">
          <w:rPr>
            <w:webHidden/>
          </w:rPr>
          <w:fldChar w:fldCharType="begin"/>
        </w:r>
        <w:r w:rsidR="007D2EFD">
          <w:rPr>
            <w:webHidden/>
          </w:rPr>
          <w:instrText xml:space="preserve"> PAGEREF _Toc427236446 \h </w:instrText>
        </w:r>
        <w:r w:rsidR="007D2EFD">
          <w:rPr>
            <w:webHidden/>
          </w:rPr>
        </w:r>
        <w:r w:rsidR="007D2EFD">
          <w:rPr>
            <w:webHidden/>
          </w:rPr>
          <w:fldChar w:fldCharType="separate"/>
        </w:r>
        <w:r w:rsidR="007D2EFD">
          <w:rPr>
            <w:webHidden/>
          </w:rPr>
          <w:t>7</w:t>
        </w:r>
        <w:r w:rsidR="007D2EFD">
          <w:rPr>
            <w:webHidden/>
          </w:rPr>
          <w:fldChar w:fldCharType="end"/>
        </w:r>
      </w:hyperlink>
    </w:p>
    <w:p w:rsidR="007D2EFD" w:rsidRDefault="00310FA3">
      <w:pPr>
        <w:pStyle w:val="TOC2"/>
        <w:rPr>
          <w:rFonts w:asciiTheme="minorHAnsi" w:eastAsiaTheme="minorEastAsia" w:hAnsiTheme="minorHAnsi" w:cstheme="minorBidi"/>
          <w:b w:val="0"/>
          <w:bCs w:val="0"/>
          <w:sz w:val="22"/>
          <w:szCs w:val="22"/>
          <w:lang w:eastAsia="en-US"/>
        </w:rPr>
      </w:pPr>
      <w:hyperlink w:anchor="_Toc427236447" w:history="1">
        <w:r w:rsidR="007D2EFD" w:rsidRPr="0031726C">
          <w:rPr>
            <w:rStyle w:val="Hyperlink"/>
          </w:rPr>
          <w:t>2.3</w:t>
        </w:r>
        <w:r w:rsidR="007D2EFD">
          <w:rPr>
            <w:rFonts w:asciiTheme="minorHAnsi" w:eastAsiaTheme="minorEastAsia" w:hAnsiTheme="minorHAnsi" w:cstheme="minorBidi"/>
            <w:b w:val="0"/>
            <w:bCs w:val="0"/>
            <w:sz w:val="22"/>
            <w:szCs w:val="22"/>
            <w:lang w:eastAsia="en-US"/>
          </w:rPr>
          <w:tab/>
        </w:r>
        <w:r w:rsidR="007D2EFD" w:rsidRPr="0031726C">
          <w:rPr>
            <w:rStyle w:val="Hyperlink"/>
          </w:rPr>
          <w:t>Current Baseline Measurement</w:t>
        </w:r>
        <w:r w:rsidR="007D2EFD">
          <w:rPr>
            <w:webHidden/>
          </w:rPr>
          <w:tab/>
        </w:r>
        <w:r w:rsidR="007D2EFD">
          <w:rPr>
            <w:webHidden/>
          </w:rPr>
          <w:fldChar w:fldCharType="begin"/>
        </w:r>
        <w:r w:rsidR="007D2EFD">
          <w:rPr>
            <w:webHidden/>
          </w:rPr>
          <w:instrText xml:space="preserve"> PAGEREF _Toc427236447 \h </w:instrText>
        </w:r>
        <w:r w:rsidR="007D2EFD">
          <w:rPr>
            <w:webHidden/>
          </w:rPr>
        </w:r>
        <w:r w:rsidR="007D2EFD">
          <w:rPr>
            <w:webHidden/>
          </w:rPr>
          <w:fldChar w:fldCharType="separate"/>
        </w:r>
        <w:r w:rsidR="007D2EFD">
          <w:rPr>
            <w:webHidden/>
          </w:rPr>
          <w:t>7</w:t>
        </w:r>
        <w:r w:rsidR="007D2EFD">
          <w:rPr>
            <w:webHidden/>
          </w:rPr>
          <w:fldChar w:fldCharType="end"/>
        </w:r>
      </w:hyperlink>
    </w:p>
    <w:p w:rsidR="007D2EFD" w:rsidRDefault="00310FA3">
      <w:pPr>
        <w:pStyle w:val="TOC2"/>
        <w:rPr>
          <w:rFonts w:asciiTheme="minorHAnsi" w:eastAsiaTheme="minorEastAsia" w:hAnsiTheme="minorHAnsi" w:cstheme="minorBidi"/>
          <w:b w:val="0"/>
          <w:bCs w:val="0"/>
          <w:sz w:val="22"/>
          <w:szCs w:val="22"/>
          <w:lang w:eastAsia="en-US"/>
        </w:rPr>
      </w:pPr>
      <w:hyperlink w:anchor="_Toc427236448" w:history="1">
        <w:r w:rsidR="007D2EFD" w:rsidRPr="0031726C">
          <w:rPr>
            <w:rStyle w:val="Hyperlink"/>
          </w:rPr>
          <w:t>2.4</w:t>
        </w:r>
        <w:r w:rsidR="007D2EFD">
          <w:rPr>
            <w:rFonts w:asciiTheme="minorHAnsi" w:eastAsiaTheme="minorEastAsia" w:hAnsiTheme="minorHAnsi" w:cstheme="minorBidi"/>
            <w:b w:val="0"/>
            <w:bCs w:val="0"/>
            <w:sz w:val="22"/>
            <w:szCs w:val="22"/>
            <w:lang w:eastAsia="en-US"/>
          </w:rPr>
          <w:tab/>
        </w:r>
        <w:r w:rsidR="007D2EFD" w:rsidRPr="0031726C">
          <w:rPr>
            <w:rStyle w:val="Hyperlink"/>
          </w:rPr>
          <w:t>Benefit Owner</w:t>
        </w:r>
        <w:r w:rsidR="007D2EFD">
          <w:rPr>
            <w:webHidden/>
          </w:rPr>
          <w:tab/>
        </w:r>
        <w:r w:rsidR="007D2EFD">
          <w:rPr>
            <w:webHidden/>
          </w:rPr>
          <w:fldChar w:fldCharType="begin"/>
        </w:r>
        <w:r w:rsidR="007D2EFD">
          <w:rPr>
            <w:webHidden/>
          </w:rPr>
          <w:instrText xml:space="preserve"> PAGEREF _Toc427236448 \h </w:instrText>
        </w:r>
        <w:r w:rsidR="007D2EFD">
          <w:rPr>
            <w:webHidden/>
          </w:rPr>
        </w:r>
        <w:r w:rsidR="007D2EFD">
          <w:rPr>
            <w:webHidden/>
          </w:rPr>
          <w:fldChar w:fldCharType="separate"/>
        </w:r>
        <w:r w:rsidR="007D2EFD">
          <w:rPr>
            <w:webHidden/>
          </w:rPr>
          <w:t>7</w:t>
        </w:r>
        <w:r w:rsidR="007D2EFD">
          <w:rPr>
            <w:webHidden/>
          </w:rPr>
          <w:fldChar w:fldCharType="end"/>
        </w:r>
      </w:hyperlink>
    </w:p>
    <w:p w:rsidR="007D2EFD" w:rsidRDefault="00310FA3">
      <w:pPr>
        <w:pStyle w:val="TOC2"/>
        <w:rPr>
          <w:rFonts w:asciiTheme="minorHAnsi" w:eastAsiaTheme="minorEastAsia" w:hAnsiTheme="minorHAnsi" w:cstheme="minorBidi"/>
          <w:b w:val="0"/>
          <w:bCs w:val="0"/>
          <w:sz w:val="22"/>
          <w:szCs w:val="22"/>
          <w:lang w:eastAsia="en-US"/>
        </w:rPr>
      </w:pPr>
      <w:hyperlink w:anchor="_Toc427236449" w:history="1">
        <w:r w:rsidR="007D2EFD" w:rsidRPr="0031726C">
          <w:rPr>
            <w:rStyle w:val="Hyperlink"/>
          </w:rPr>
          <w:t>2.5</w:t>
        </w:r>
        <w:r w:rsidR="007D2EFD">
          <w:rPr>
            <w:rFonts w:asciiTheme="minorHAnsi" w:eastAsiaTheme="minorEastAsia" w:hAnsiTheme="minorHAnsi" w:cstheme="minorBidi"/>
            <w:b w:val="0"/>
            <w:bCs w:val="0"/>
            <w:sz w:val="22"/>
            <w:szCs w:val="22"/>
            <w:lang w:eastAsia="en-US"/>
          </w:rPr>
          <w:tab/>
        </w:r>
        <w:r w:rsidR="007D2EFD" w:rsidRPr="0031726C">
          <w:rPr>
            <w:rStyle w:val="Hyperlink"/>
          </w:rPr>
          <w:t>Benefit Owner Contact Information</w:t>
        </w:r>
        <w:r w:rsidR="007D2EFD">
          <w:rPr>
            <w:webHidden/>
          </w:rPr>
          <w:tab/>
        </w:r>
        <w:r w:rsidR="007D2EFD">
          <w:rPr>
            <w:webHidden/>
          </w:rPr>
          <w:fldChar w:fldCharType="begin"/>
        </w:r>
        <w:r w:rsidR="007D2EFD">
          <w:rPr>
            <w:webHidden/>
          </w:rPr>
          <w:instrText xml:space="preserve"> PAGEREF _Toc427236449 \h </w:instrText>
        </w:r>
        <w:r w:rsidR="007D2EFD">
          <w:rPr>
            <w:webHidden/>
          </w:rPr>
        </w:r>
        <w:r w:rsidR="007D2EFD">
          <w:rPr>
            <w:webHidden/>
          </w:rPr>
          <w:fldChar w:fldCharType="separate"/>
        </w:r>
        <w:r w:rsidR="007D2EFD">
          <w:rPr>
            <w:webHidden/>
          </w:rPr>
          <w:t>7</w:t>
        </w:r>
        <w:r w:rsidR="007D2EFD">
          <w:rPr>
            <w:webHidden/>
          </w:rPr>
          <w:fldChar w:fldCharType="end"/>
        </w:r>
      </w:hyperlink>
    </w:p>
    <w:p w:rsidR="007D2EFD" w:rsidRDefault="00310FA3">
      <w:pPr>
        <w:pStyle w:val="TOC2"/>
        <w:rPr>
          <w:rFonts w:asciiTheme="minorHAnsi" w:eastAsiaTheme="minorEastAsia" w:hAnsiTheme="minorHAnsi" w:cstheme="minorBidi"/>
          <w:b w:val="0"/>
          <w:bCs w:val="0"/>
          <w:sz w:val="22"/>
          <w:szCs w:val="22"/>
          <w:lang w:eastAsia="en-US"/>
        </w:rPr>
      </w:pPr>
      <w:hyperlink w:anchor="_Toc427236450" w:history="1">
        <w:r w:rsidR="007D2EFD" w:rsidRPr="0031726C">
          <w:rPr>
            <w:rStyle w:val="Hyperlink"/>
          </w:rPr>
          <w:t>2.6</w:t>
        </w:r>
        <w:r w:rsidR="007D2EFD">
          <w:rPr>
            <w:rFonts w:asciiTheme="minorHAnsi" w:eastAsiaTheme="minorEastAsia" w:hAnsiTheme="minorHAnsi" w:cstheme="minorBidi"/>
            <w:b w:val="0"/>
            <w:bCs w:val="0"/>
            <w:sz w:val="22"/>
            <w:szCs w:val="22"/>
            <w:lang w:eastAsia="en-US"/>
          </w:rPr>
          <w:tab/>
        </w:r>
        <w:r w:rsidR="007D2EFD" w:rsidRPr="0031726C">
          <w:rPr>
            <w:rStyle w:val="Hyperlink"/>
          </w:rPr>
          <w:t>Benefit Beneficiaries</w:t>
        </w:r>
        <w:r w:rsidR="007D2EFD">
          <w:rPr>
            <w:webHidden/>
          </w:rPr>
          <w:tab/>
        </w:r>
        <w:r w:rsidR="007D2EFD">
          <w:rPr>
            <w:webHidden/>
          </w:rPr>
          <w:fldChar w:fldCharType="begin"/>
        </w:r>
        <w:r w:rsidR="007D2EFD">
          <w:rPr>
            <w:webHidden/>
          </w:rPr>
          <w:instrText xml:space="preserve"> PAGEREF _Toc427236450 \h </w:instrText>
        </w:r>
        <w:r w:rsidR="007D2EFD">
          <w:rPr>
            <w:webHidden/>
          </w:rPr>
        </w:r>
        <w:r w:rsidR="007D2EFD">
          <w:rPr>
            <w:webHidden/>
          </w:rPr>
          <w:fldChar w:fldCharType="separate"/>
        </w:r>
        <w:r w:rsidR="007D2EFD">
          <w:rPr>
            <w:webHidden/>
          </w:rPr>
          <w:t>7</w:t>
        </w:r>
        <w:r w:rsidR="007D2EFD">
          <w:rPr>
            <w:webHidden/>
          </w:rPr>
          <w:fldChar w:fldCharType="end"/>
        </w:r>
      </w:hyperlink>
    </w:p>
    <w:p w:rsidR="007D2EFD" w:rsidRDefault="00310FA3">
      <w:pPr>
        <w:pStyle w:val="TOC2"/>
        <w:rPr>
          <w:rFonts w:asciiTheme="minorHAnsi" w:eastAsiaTheme="minorEastAsia" w:hAnsiTheme="minorHAnsi" w:cstheme="minorBidi"/>
          <w:b w:val="0"/>
          <w:bCs w:val="0"/>
          <w:sz w:val="22"/>
          <w:szCs w:val="22"/>
          <w:lang w:eastAsia="en-US"/>
        </w:rPr>
      </w:pPr>
      <w:hyperlink w:anchor="_Toc427236451" w:history="1">
        <w:r w:rsidR="007D2EFD" w:rsidRPr="0031726C">
          <w:rPr>
            <w:rStyle w:val="Hyperlink"/>
          </w:rPr>
          <w:t>2.7</w:t>
        </w:r>
        <w:r w:rsidR="007D2EFD">
          <w:rPr>
            <w:rFonts w:asciiTheme="minorHAnsi" w:eastAsiaTheme="minorEastAsia" w:hAnsiTheme="minorHAnsi" w:cstheme="minorBidi"/>
            <w:b w:val="0"/>
            <w:bCs w:val="0"/>
            <w:sz w:val="22"/>
            <w:szCs w:val="22"/>
            <w:lang w:eastAsia="en-US"/>
          </w:rPr>
          <w:tab/>
        </w:r>
        <w:r w:rsidR="007D2EFD" w:rsidRPr="0031726C">
          <w:rPr>
            <w:rStyle w:val="Hyperlink"/>
          </w:rPr>
          <w:t>Benefit Milestone Date(s)</w:t>
        </w:r>
        <w:r w:rsidR="007D2EFD">
          <w:rPr>
            <w:webHidden/>
          </w:rPr>
          <w:tab/>
        </w:r>
        <w:r w:rsidR="007D2EFD">
          <w:rPr>
            <w:webHidden/>
          </w:rPr>
          <w:fldChar w:fldCharType="begin"/>
        </w:r>
        <w:r w:rsidR="007D2EFD">
          <w:rPr>
            <w:webHidden/>
          </w:rPr>
          <w:instrText xml:space="preserve"> PAGEREF _Toc427236451 \h </w:instrText>
        </w:r>
        <w:r w:rsidR="007D2EFD">
          <w:rPr>
            <w:webHidden/>
          </w:rPr>
        </w:r>
        <w:r w:rsidR="007D2EFD">
          <w:rPr>
            <w:webHidden/>
          </w:rPr>
          <w:fldChar w:fldCharType="separate"/>
        </w:r>
        <w:r w:rsidR="007D2EFD">
          <w:rPr>
            <w:webHidden/>
          </w:rPr>
          <w:t>7</w:t>
        </w:r>
        <w:r w:rsidR="007D2EFD">
          <w:rPr>
            <w:webHidden/>
          </w:rPr>
          <w:fldChar w:fldCharType="end"/>
        </w:r>
      </w:hyperlink>
    </w:p>
    <w:p w:rsidR="007D2EFD" w:rsidRDefault="00310FA3">
      <w:pPr>
        <w:pStyle w:val="TOC2"/>
        <w:rPr>
          <w:rFonts w:asciiTheme="minorHAnsi" w:eastAsiaTheme="minorEastAsia" w:hAnsiTheme="minorHAnsi" w:cstheme="minorBidi"/>
          <w:b w:val="0"/>
          <w:bCs w:val="0"/>
          <w:sz w:val="22"/>
          <w:szCs w:val="22"/>
          <w:lang w:eastAsia="en-US"/>
        </w:rPr>
      </w:pPr>
      <w:hyperlink w:anchor="_Toc427236452" w:history="1">
        <w:r w:rsidR="007D2EFD" w:rsidRPr="0031726C">
          <w:rPr>
            <w:rStyle w:val="Hyperlink"/>
          </w:rPr>
          <w:t>2.8</w:t>
        </w:r>
        <w:r w:rsidR="007D2EFD">
          <w:rPr>
            <w:rFonts w:asciiTheme="minorHAnsi" w:eastAsiaTheme="minorEastAsia" w:hAnsiTheme="minorHAnsi" w:cstheme="minorBidi"/>
            <w:b w:val="0"/>
            <w:bCs w:val="0"/>
            <w:sz w:val="22"/>
            <w:szCs w:val="22"/>
            <w:lang w:eastAsia="en-US"/>
          </w:rPr>
          <w:tab/>
        </w:r>
        <w:r w:rsidR="007D2EFD" w:rsidRPr="0031726C">
          <w:rPr>
            <w:rStyle w:val="Hyperlink"/>
          </w:rPr>
          <w:t>Benefit Attainment Date</w:t>
        </w:r>
        <w:r w:rsidR="007D2EFD">
          <w:rPr>
            <w:webHidden/>
          </w:rPr>
          <w:tab/>
        </w:r>
        <w:r w:rsidR="007D2EFD">
          <w:rPr>
            <w:webHidden/>
          </w:rPr>
          <w:fldChar w:fldCharType="begin"/>
        </w:r>
        <w:r w:rsidR="007D2EFD">
          <w:rPr>
            <w:webHidden/>
          </w:rPr>
          <w:instrText xml:space="preserve"> PAGEREF _Toc427236452 \h </w:instrText>
        </w:r>
        <w:r w:rsidR="007D2EFD">
          <w:rPr>
            <w:webHidden/>
          </w:rPr>
        </w:r>
        <w:r w:rsidR="007D2EFD">
          <w:rPr>
            <w:webHidden/>
          </w:rPr>
          <w:fldChar w:fldCharType="separate"/>
        </w:r>
        <w:r w:rsidR="007D2EFD">
          <w:rPr>
            <w:webHidden/>
          </w:rPr>
          <w:t>7</w:t>
        </w:r>
        <w:r w:rsidR="007D2EFD">
          <w:rPr>
            <w:webHidden/>
          </w:rPr>
          <w:fldChar w:fldCharType="end"/>
        </w:r>
      </w:hyperlink>
    </w:p>
    <w:p w:rsidR="007D2EFD" w:rsidRDefault="00310FA3">
      <w:pPr>
        <w:pStyle w:val="TOC2"/>
        <w:rPr>
          <w:rFonts w:asciiTheme="minorHAnsi" w:eastAsiaTheme="minorEastAsia" w:hAnsiTheme="minorHAnsi" w:cstheme="minorBidi"/>
          <w:b w:val="0"/>
          <w:bCs w:val="0"/>
          <w:sz w:val="22"/>
          <w:szCs w:val="22"/>
          <w:lang w:eastAsia="en-US"/>
        </w:rPr>
      </w:pPr>
      <w:hyperlink w:anchor="_Toc427236453" w:history="1">
        <w:r w:rsidR="007D2EFD" w:rsidRPr="0031726C">
          <w:rPr>
            <w:rStyle w:val="Hyperlink"/>
          </w:rPr>
          <w:t>2.9</w:t>
        </w:r>
        <w:r w:rsidR="007D2EFD">
          <w:rPr>
            <w:rFonts w:asciiTheme="minorHAnsi" w:eastAsiaTheme="minorEastAsia" w:hAnsiTheme="minorHAnsi" w:cstheme="minorBidi"/>
            <w:b w:val="0"/>
            <w:bCs w:val="0"/>
            <w:sz w:val="22"/>
            <w:szCs w:val="22"/>
            <w:lang w:eastAsia="en-US"/>
          </w:rPr>
          <w:tab/>
        </w:r>
        <w:r w:rsidR="007D2EFD" w:rsidRPr="0031726C">
          <w:rPr>
            <w:rStyle w:val="Hyperlink"/>
          </w:rPr>
          <w:t>Benefit Dependencies</w:t>
        </w:r>
        <w:r w:rsidR="007D2EFD">
          <w:rPr>
            <w:webHidden/>
          </w:rPr>
          <w:tab/>
        </w:r>
        <w:r w:rsidR="007D2EFD">
          <w:rPr>
            <w:webHidden/>
          </w:rPr>
          <w:fldChar w:fldCharType="begin"/>
        </w:r>
        <w:r w:rsidR="007D2EFD">
          <w:rPr>
            <w:webHidden/>
          </w:rPr>
          <w:instrText xml:space="preserve"> PAGEREF _Toc427236453 \h </w:instrText>
        </w:r>
        <w:r w:rsidR="007D2EFD">
          <w:rPr>
            <w:webHidden/>
          </w:rPr>
        </w:r>
        <w:r w:rsidR="007D2EFD">
          <w:rPr>
            <w:webHidden/>
          </w:rPr>
          <w:fldChar w:fldCharType="separate"/>
        </w:r>
        <w:r w:rsidR="007D2EFD">
          <w:rPr>
            <w:webHidden/>
          </w:rPr>
          <w:t>7</w:t>
        </w:r>
        <w:r w:rsidR="007D2EFD">
          <w:rPr>
            <w:webHidden/>
          </w:rPr>
          <w:fldChar w:fldCharType="end"/>
        </w:r>
      </w:hyperlink>
    </w:p>
    <w:p w:rsidR="007D2EFD" w:rsidRDefault="00310FA3">
      <w:pPr>
        <w:pStyle w:val="TOC2"/>
        <w:rPr>
          <w:rFonts w:asciiTheme="minorHAnsi" w:eastAsiaTheme="minorEastAsia" w:hAnsiTheme="minorHAnsi" w:cstheme="minorBidi"/>
          <w:b w:val="0"/>
          <w:bCs w:val="0"/>
          <w:sz w:val="22"/>
          <w:szCs w:val="22"/>
          <w:lang w:eastAsia="en-US"/>
        </w:rPr>
      </w:pPr>
      <w:hyperlink w:anchor="_Toc427236454" w:history="1">
        <w:r w:rsidR="007D2EFD" w:rsidRPr="0031726C">
          <w:rPr>
            <w:rStyle w:val="Hyperlink"/>
          </w:rPr>
          <w:t>2.10</w:t>
        </w:r>
        <w:r w:rsidR="007D2EFD">
          <w:rPr>
            <w:rFonts w:asciiTheme="minorHAnsi" w:eastAsiaTheme="minorEastAsia" w:hAnsiTheme="minorHAnsi" w:cstheme="minorBidi"/>
            <w:b w:val="0"/>
            <w:bCs w:val="0"/>
            <w:sz w:val="22"/>
            <w:szCs w:val="22"/>
            <w:lang w:eastAsia="en-US"/>
          </w:rPr>
          <w:tab/>
        </w:r>
        <w:r w:rsidR="007D2EFD" w:rsidRPr="0031726C">
          <w:rPr>
            <w:rStyle w:val="Hyperlink"/>
          </w:rPr>
          <w:t>Risks to Achieving the Benefit</w:t>
        </w:r>
        <w:r w:rsidR="007D2EFD">
          <w:rPr>
            <w:webHidden/>
          </w:rPr>
          <w:tab/>
        </w:r>
        <w:r w:rsidR="007D2EFD">
          <w:rPr>
            <w:webHidden/>
          </w:rPr>
          <w:fldChar w:fldCharType="begin"/>
        </w:r>
        <w:r w:rsidR="007D2EFD">
          <w:rPr>
            <w:webHidden/>
          </w:rPr>
          <w:instrText xml:space="preserve"> PAGEREF _Toc427236454 \h </w:instrText>
        </w:r>
        <w:r w:rsidR="007D2EFD">
          <w:rPr>
            <w:webHidden/>
          </w:rPr>
        </w:r>
        <w:r w:rsidR="007D2EFD">
          <w:rPr>
            <w:webHidden/>
          </w:rPr>
          <w:fldChar w:fldCharType="separate"/>
        </w:r>
        <w:r w:rsidR="007D2EFD">
          <w:rPr>
            <w:webHidden/>
          </w:rPr>
          <w:t>7</w:t>
        </w:r>
        <w:r w:rsidR="007D2EFD">
          <w:rPr>
            <w:webHidden/>
          </w:rPr>
          <w:fldChar w:fldCharType="end"/>
        </w:r>
      </w:hyperlink>
    </w:p>
    <w:p w:rsidR="007D2EFD" w:rsidRDefault="00310FA3">
      <w:pPr>
        <w:pStyle w:val="TOC2"/>
        <w:rPr>
          <w:rFonts w:asciiTheme="minorHAnsi" w:eastAsiaTheme="minorEastAsia" w:hAnsiTheme="minorHAnsi" w:cstheme="minorBidi"/>
          <w:b w:val="0"/>
          <w:bCs w:val="0"/>
          <w:sz w:val="22"/>
          <w:szCs w:val="22"/>
          <w:lang w:eastAsia="en-US"/>
        </w:rPr>
      </w:pPr>
      <w:hyperlink w:anchor="_Toc427236455" w:history="1">
        <w:r w:rsidR="007D2EFD" w:rsidRPr="0031726C">
          <w:rPr>
            <w:rStyle w:val="Hyperlink"/>
          </w:rPr>
          <w:t>2.11</w:t>
        </w:r>
        <w:r w:rsidR="007D2EFD">
          <w:rPr>
            <w:rFonts w:asciiTheme="minorHAnsi" w:eastAsiaTheme="minorEastAsia" w:hAnsiTheme="minorHAnsi" w:cstheme="minorBidi"/>
            <w:b w:val="0"/>
            <w:bCs w:val="0"/>
            <w:sz w:val="22"/>
            <w:szCs w:val="22"/>
            <w:lang w:eastAsia="en-US"/>
          </w:rPr>
          <w:tab/>
        </w:r>
        <w:r w:rsidR="007D2EFD" w:rsidRPr="0031726C">
          <w:rPr>
            <w:rStyle w:val="Hyperlink"/>
          </w:rPr>
          <w:t>Risk Mitigation Strategies</w:t>
        </w:r>
        <w:r w:rsidR="007D2EFD">
          <w:rPr>
            <w:webHidden/>
          </w:rPr>
          <w:tab/>
        </w:r>
        <w:r w:rsidR="007D2EFD">
          <w:rPr>
            <w:webHidden/>
          </w:rPr>
          <w:fldChar w:fldCharType="begin"/>
        </w:r>
        <w:r w:rsidR="007D2EFD">
          <w:rPr>
            <w:webHidden/>
          </w:rPr>
          <w:instrText xml:space="preserve"> PAGEREF _Toc427236455 \h </w:instrText>
        </w:r>
        <w:r w:rsidR="007D2EFD">
          <w:rPr>
            <w:webHidden/>
          </w:rPr>
        </w:r>
        <w:r w:rsidR="007D2EFD">
          <w:rPr>
            <w:webHidden/>
          </w:rPr>
          <w:fldChar w:fldCharType="separate"/>
        </w:r>
        <w:r w:rsidR="007D2EFD">
          <w:rPr>
            <w:webHidden/>
          </w:rPr>
          <w:t>7</w:t>
        </w:r>
        <w:r w:rsidR="007D2EFD">
          <w:rPr>
            <w:webHidden/>
          </w:rPr>
          <w:fldChar w:fldCharType="end"/>
        </w:r>
      </w:hyperlink>
    </w:p>
    <w:p w:rsidR="007D2EFD" w:rsidRDefault="00310FA3">
      <w:pPr>
        <w:pStyle w:val="TOC2"/>
        <w:rPr>
          <w:rFonts w:asciiTheme="minorHAnsi" w:eastAsiaTheme="minorEastAsia" w:hAnsiTheme="minorHAnsi" w:cstheme="minorBidi"/>
          <w:b w:val="0"/>
          <w:bCs w:val="0"/>
          <w:sz w:val="22"/>
          <w:szCs w:val="22"/>
          <w:lang w:eastAsia="en-US"/>
        </w:rPr>
      </w:pPr>
      <w:hyperlink w:anchor="_Toc427236456" w:history="1">
        <w:r w:rsidR="007D2EFD" w:rsidRPr="0031726C">
          <w:rPr>
            <w:rStyle w:val="Hyperlink"/>
          </w:rPr>
          <w:t>2.12</w:t>
        </w:r>
        <w:r w:rsidR="007D2EFD">
          <w:rPr>
            <w:rFonts w:asciiTheme="minorHAnsi" w:eastAsiaTheme="minorEastAsia" w:hAnsiTheme="minorHAnsi" w:cstheme="minorBidi"/>
            <w:b w:val="0"/>
            <w:bCs w:val="0"/>
            <w:sz w:val="22"/>
            <w:szCs w:val="22"/>
            <w:lang w:eastAsia="en-US"/>
          </w:rPr>
          <w:tab/>
        </w:r>
        <w:r w:rsidR="007D2EFD" w:rsidRPr="0031726C">
          <w:rPr>
            <w:rStyle w:val="Hyperlink"/>
          </w:rPr>
          <w:t>Measurement Processes and Frequency</w:t>
        </w:r>
        <w:r w:rsidR="007D2EFD">
          <w:rPr>
            <w:webHidden/>
          </w:rPr>
          <w:tab/>
        </w:r>
        <w:r w:rsidR="007D2EFD">
          <w:rPr>
            <w:webHidden/>
          </w:rPr>
          <w:fldChar w:fldCharType="begin"/>
        </w:r>
        <w:r w:rsidR="007D2EFD">
          <w:rPr>
            <w:webHidden/>
          </w:rPr>
          <w:instrText xml:space="preserve"> PAGEREF _Toc427236456 \h </w:instrText>
        </w:r>
        <w:r w:rsidR="007D2EFD">
          <w:rPr>
            <w:webHidden/>
          </w:rPr>
        </w:r>
        <w:r w:rsidR="007D2EFD">
          <w:rPr>
            <w:webHidden/>
          </w:rPr>
          <w:fldChar w:fldCharType="separate"/>
        </w:r>
        <w:r w:rsidR="007D2EFD">
          <w:rPr>
            <w:webHidden/>
          </w:rPr>
          <w:t>8</w:t>
        </w:r>
        <w:r w:rsidR="007D2EFD">
          <w:rPr>
            <w:webHidden/>
          </w:rPr>
          <w:fldChar w:fldCharType="end"/>
        </w:r>
      </w:hyperlink>
    </w:p>
    <w:p w:rsidR="007D2EFD" w:rsidRDefault="00310FA3">
      <w:pPr>
        <w:pStyle w:val="TOC2"/>
        <w:rPr>
          <w:rFonts w:asciiTheme="minorHAnsi" w:eastAsiaTheme="minorEastAsia" w:hAnsiTheme="minorHAnsi" w:cstheme="minorBidi"/>
          <w:b w:val="0"/>
          <w:bCs w:val="0"/>
          <w:sz w:val="22"/>
          <w:szCs w:val="22"/>
          <w:lang w:eastAsia="en-US"/>
        </w:rPr>
      </w:pPr>
      <w:hyperlink w:anchor="_Toc427236457" w:history="1">
        <w:r w:rsidR="007D2EFD" w:rsidRPr="0031726C">
          <w:rPr>
            <w:rStyle w:val="Hyperlink"/>
          </w:rPr>
          <w:t>2.13</w:t>
        </w:r>
        <w:r w:rsidR="007D2EFD">
          <w:rPr>
            <w:rFonts w:asciiTheme="minorHAnsi" w:eastAsiaTheme="minorEastAsia" w:hAnsiTheme="minorHAnsi" w:cstheme="minorBidi"/>
            <w:b w:val="0"/>
            <w:bCs w:val="0"/>
            <w:sz w:val="22"/>
            <w:szCs w:val="22"/>
            <w:lang w:eastAsia="en-US"/>
          </w:rPr>
          <w:tab/>
        </w:r>
        <w:r w:rsidR="007D2EFD" w:rsidRPr="0031726C">
          <w:rPr>
            <w:rStyle w:val="Hyperlink"/>
          </w:rPr>
          <w:t>Performance Reporting Processes and Frequency</w:t>
        </w:r>
        <w:r w:rsidR="007D2EFD">
          <w:rPr>
            <w:webHidden/>
          </w:rPr>
          <w:tab/>
        </w:r>
        <w:r w:rsidR="007D2EFD">
          <w:rPr>
            <w:webHidden/>
          </w:rPr>
          <w:fldChar w:fldCharType="begin"/>
        </w:r>
        <w:r w:rsidR="007D2EFD">
          <w:rPr>
            <w:webHidden/>
          </w:rPr>
          <w:instrText xml:space="preserve"> PAGEREF _Toc427236457 \h </w:instrText>
        </w:r>
        <w:r w:rsidR="007D2EFD">
          <w:rPr>
            <w:webHidden/>
          </w:rPr>
        </w:r>
        <w:r w:rsidR="007D2EFD">
          <w:rPr>
            <w:webHidden/>
          </w:rPr>
          <w:fldChar w:fldCharType="separate"/>
        </w:r>
        <w:r w:rsidR="007D2EFD">
          <w:rPr>
            <w:webHidden/>
          </w:rPr>
          <w:t>8</w:t>
        </w:r>
        <w:r w:rsidR="007D2EFD">
          <w:rPr>
            <w:webHidden/>
          </w:rPr>
          <w:fldChar w:fldCharType="end"/>
        </w:r>
      </w:hyperlink>
    </w:p>
    <w:p w:rsidR="007D2EFD" w:rsidRDefault="00310FA3">
      <w:pPr>
        <w:pStyle w:val="TOC2"/>
        <w:rPr>
          <w:rFonts w:asciiTheme="minorHAnsi" w:eastAsiaTheme="minorEastAsia" w:hAnsiTheme="minorHAnsi" w:cstheme="minorBidi"/>
          <w:b w:val="0"/>
          <w:bCs w:val="0"/>
          <w:sz w:val="22"/>
          <w:szCs w:val="22"/>
          <w:lang w:eastAsia="en-US"/>
        </w:rPr>
      </w:pPr>
      <w:hyperlink w:anchor="_Toc427236458" w:history="1">
        <w:r w:rsidR="007D2EFD" w:rsidRPr="0031726C">
          <w:rPr>
            <w:rStyle w:val="Hyperlink"/>
          </w:rPr>
          <w:t>2.14</w:t>
        </w:r>
        <w:r w:rsidR="007D2EFD">
          <w:rPr>
            <w:rFonts w:asciiTheme="minorHAnsi" w:eastAsiaTheme="minorEastAsia" w:hAnsiTheme="minorHAnsi" w:cstheme="minorBidi"/>
            <w:b w:val="0"/>
            <w:bCs w:val="0"/>
            <w:sz w:val="22"/>
            <w:szCs w:val="22"/>
            <w:lang w:eastAsia="en-US"/>
          </w:rPr>
          <w:tab/>
        </w:r>
        <w:r w:rsidR="007D2EFD" w:rsidRPr="0031726C">
          <w:rPr>
            <w:rStyle w:val="Hyperlink"/>
          </w:rPr>
          <w:t>Benefit Optimization Processes and Techniques</w:t>
        </w:r>
        <w:r w:rsidR="007D2EFD">
          <w:rPr>
            <w:webHidden/>
          </w:rPr>
          <w:tab/>
        </w:r>
        <w:r w:rsidR="007D2EFD">
          <w:rPr>
            <w:webHidden/>
          </w:rPr>
          <w:fldChar w:fldCharType="begin"/>
        </w:r>
        <w:r w:rsidR="007D2EFD">
          <w:rPr>
            <w:webHidden/>
          </w:rPr>
          <w:instrText xml:space="preserve"> PAGEREF _Toc427236458 \h </w:instrText>
        </w:r>
        <w:r w:rsidR="007D2EFD">
          <w:rPr>
            <w:webHidden/>
          </w:rPr>
        </w:r>
        <w:r w:rsidR="007D2EFD">
          <w:rPr>
            <w:webHidden/>
          </w:rPr>
          <w:fldChar w:fldCharType="separate"/>
        </w:r>
        <w:r w:rsidR="007D2EFD">
          <w:rPr>
            <w:webHidden/>
          </w:rPr>
          <w:t>8</w:t>
        </w:r>
        <w:r w:rsidR="007D2EFD">
          <w:rPr>
            <w:webHidden/>
          </w:rPr>
          <w:fldChar w:fldCharType="end"/>
        </w:r>
      </w:hyperlink>
    </w:p>
    <w:p w:rsidR="007D2EFD" w:rsidRDefault="00310FA3">
      <w:pPr>
        <w:pStyle w:val="TOC5"/>
        <w:rPr>
          <w:rFonts w:asciiTheme="minorHAnsi" w:eastAsiaTheme="minorEastAsia" w:hAnsiTheme="minorHAnsi" w:cstheme="minorBidi"/>
          <w:b w:val="0"/>
          <w:caps w:val="0"/>
          <w:sz w:val="22"/>
          <w:szCs w:val="22"/>
          <w:lang w:eastAsia="en-US"/>
        </w:rPr>
      </w:pPr>
      <w:hyperlink w:anchor="_Toc427236459" w:history="1">
        <w:r w:rsidR="007D2EFD" w:rsidRPr="0031726C">
          <w:rPr>
            <w:rStyle w:val="Hyperlink"/>
            <w:rFonts w:cs="Arial"/>
          </w:rPr>
          <w:t>Acronyms &amp; Abbreviations</w:t>
        </w:r>
        <w:r w:rsidR="007D2EFD">
          <w:rPr>
            <w:webHidden/>
          </w:rPr>
          <w:tab/>
        </w:r>
        <w:r w:rsidR="007D2EFD">
          <w:rPr>
            <w:webHidden/>
          </w:rPr>
          <w:fldChar w:fldCharType="begin"/>
        </w:r>
        <w:r w:rsidR="007D2EFD">
          <w:rPr>
            <w:webHidden/>
          </w:rPr>
          <w:instrText xml:space="preserve"> PAGEREF _Toc427236459 \h </w:instrText>
        </w:r>
        <w:r w:rsidR="007D2EFD">
          <w:rPr>
            <w:webHidden/>
          </w:rPr>
        </w:r>
        <w:r w:rsidR="007D2EFD">
          <w:rPr>
            <w:webHidden/>
          </w:rPr>
          <w:fldChar w:fldCharType="separate"/>
        </w:r>
        <w:r w:rsidR="007D2EFD">
          <w:rPr>
            <w:webHidden/>
          </w:rPr>
          <w:t>9</w:t>
        </w:r>
        <w:r w:rsidR="007D2EFD">
          <w:rPr>
            <w:webHidden/>
          </w:rPr>
          <w:fldChar w:fldCharType="end"/>
        </w:r>
      </w:hyperlink>
    </w:p>
    <w:p w:rsidR="00A722C6" w:rsidRPr="00AB7CF0" w:rsidRDefault="006510AC" w:rsidP="00EE5FB9">
      <w:pPr>
        <w:spacing w:line="276" w:lineRule="auto"/>
        <w:rPr>
          <w:rFonts w:cs="Arial"/>
        </w:rPr>
      </w:pPr>
      <w:r w:rsidRPr="0009424A">
        <w:rPr>
          <w:rFonts w:cs="Arial"/>
          <w:sz w:val="24"/>
          <w:szCs w:val="24"/>
        </w:rPr>
        <w:fldChar w:fldCharType="end"/>
      </w:r>
    </w:p>
    <w:p w:rsidR="00D56DF2" w:rsidRPr="00AB7CF0" w:rsidRDefault="00D56DF2" w:rsidP="00AB7CF0">
      <w:pPr>
        <w:pStyle w:val="INSBase"/>
        <w:spacing w:line="276" w:lineRule="auto"/>
        <w:rPr>
          <w:rFonts w:cs="Arial"/>
        </w:rPr>
        <w:sectPr w:rsidR="00D56DF2" w:rsidRPr="00AB7CF0" w:rsidSect="00472DBB">
          <w:headerReference w:type="default" r:id="rId8"/>
          <w:footerReference w:type="default" r:id="rId9"/>
          <w:pgSz w:w="12242" w:h="15842" w:code="1"/>
          <w:pgMar w:top="1701" w:right="1440" w:bottom="1440" w:left="1440" w:header="709" w:footer="709" w:gutter="284"/>
          <w:pgNumType w:fmt="lowerRoman" w:start="2"/>
          <w:cols w:space="708"/>
          <w:docGrid w:linePitch="360"/>
        </w:sectPr>
      </w:pPr>
    </w:p>
    <w:p w:rsidR="00D520EE" w:rsidRPr="00AB7CF0" w:rsidRDefault="00860AB9" w:rsidP="00AB7CF0">
      <w:pPr>
        <w:pStyle w:val="Heading1"/>
        <w:spacing w:line="276" w:lineRule="auto"/>
      </w:pPr>
      <w:bookmarkStart w:id="0" w:name="_Toc427236428"/>
      <w:r w:rsidRPr="00AB7CF0">
        <w:lastRenderedPageBreak/>
        <w:t>Benefit</w:t>
      </w:r>
      <w:r w:rsidR="00046EAF" w:rsidRPr="00AB7CF0">
        <w:t xml:space="preserve"> </w:t>
      </w:r>
      <w:r w:rsidR="00200B8E">
        <w:t>#</w:t>
      </w:r>
      <w:r w:rsidR="00CC3C5B" w:rsidRPr="00AB7CF0">
        <w:t>1</w:t>
      </w:r>
      <w:bookmarkEnd w:id="0"/>
    </w:p>
    <w:p w:rsidR="00D520EE" w:rsidRPr="00AB7CF0" w:rsidRDefault="00046EAF" w:rsidP="00AB7CF0">
      <w:pPr>
        <w:pStyle w:val="Heading2"/>
        <w:spacing w:line="276" w:lineRule="auto"/>
      </w:pPr>
      <w:bookmarkStart w:id="1" w:name="_Toc427236429"/>
      <w:r w:rsidRPr="00AB7CF0">
        <w:t xml:space="preserve">Benefit </w:t>
      </w:r>
      <w:r w:rsidR="00200B8E">
        <w:t>#1 Name</w:t>
      </w:r>
      <w:bookmarkEnd w:id="1"/>
    </w:p>
    <w:p w:rsidR="00134D54" w:rsidRPr="00F212F6" w:rsidRDefault="00200B8E" w:rsidP="00AB7CF0">
      <w:pPr>
        <w:spacing w:line="276" w:lineRule="auto"/>
        <w:ind w:left="720"/>
        <w:rPr>
          <w:rFonts w:cs="Arial"/>
          <w:sz w:val="24"/>
          <w:szCs w:val="24"/>
        </w:rPr>
      </w:pPr>
      <w:r>
        <w:rPr>
          <w:rFonts w:cs="Arial"/>
          <w:sz w:val="24"/>
          <w:szCs w:val="24"/>
        </w:rPr>
        <w:t>&lt;</w:t>
      </w:r>
      <w:r w:rsidR="00134D54" w:rsidRPr="00F212F6">
        <w:rPr>
          <w:rFonts w:cs="Arial"/>
          <w:sz w:val="24"/>
          <w:szCs w:val="24"/>
        </w:rPr>
        <w:t xml:space="preserve">The benefit </w:t>
      </w:r>
      <w:r>
        <w:rPr>
          <w:rFonts w:cs="Arial"/>
          <w:sz w:val="24"/>
          <w:szCs w:val="24"/>
        </w:rPr>
        <w:t>name</w:t>
      </w:r>
      <w:r w:rsidR="00134D54" w:rsidRPr="00F212F6">
        <w:rPr>
          <w:rFonts w:cs="Arial"/>
          <w:sz w:val="24"/>
          <w:szCs w:val="24"/>
        </w:rPr>
        <w:t xml:space="preserve"> must be clearly stated </w:t>
      </w:r>
      <w:r>
        <w:rPr>
          <w:rFonts w:cs="Arial"/>
          <w:sz w:val="24"/>
          <w:szCs w:val="24"/>
        </w:rPr>
        <w:t>and</w:t>
      </w:r>
      <w:r w:rsidR="00134D54" w:rsidRPr="00F212F6">
        <w:rPr>
          <w:rFonts w:cs="Arial"/>
          <w:sz w:val="24"/>
          <w:szCs w:val="24"/>
        </w:rPr>
        <w:t xml:space="preserve"> should come directly from the business case. Benefits include both ROI contributors </w:t>
      </w:r>
      <w:r>
        <w:rPr>
          <w:rFonts w:cs="Arial"/>
          <w:sz w:val="24"/>
          <w:szCs w:val="24"/>
        </w:rPr>
        <w:t xml:space="preserve">(quantitative) </w:t>
      </w:r>
      <w:r w:rsidR="00134D54" w:rsidRPr="00F212F6">
        <w:rPr>
          <w:rFonts w:cs="Arial"/>
          <w:sz w:val="24"/>
          <w:szCs w:val="24"/>
        </w:rPr>
        <w:t>and value enablers</w:t>
      </w:r>
      <w:r>
        <w:rPr>
          <w:rFonts w:cs="Arial"/>
          <w:sz w:val="24"/>
          <w:szCs w:val="24"/>
        </w:rPr>
        <w:t xml:space="preserve"> (qualitative)</w:t>
      </w:r>
      <w:r w:rsidR="00134D54" w:rsidRPr="00F212F6">
        <w:rPr>
          <w:rFonts w:cs="Arial"/>
          <w:sz w:val="24"/>
          <w:szCs w:val="24"/>
        </w:rPr>
        <w:t xml:space="preserve">. </w:t>
      </w:r>
      <w:r>
        <w:rPr>
          <w:rFonts w:cs="Arial"/>
          <w:sz w:val="24"/>
          <w:szCs w:val="24"/>
        </w:rPr>
        <w:t>&gt;</w:t>
      </w:r>
    </w:p>
    <w:p w:rsidR="008A216B" w:rsidRPr="00F212F6" w:rsidRDefault="008A216B" w:rsidP="00AB7CF0">
      <w:pPr>
        <w:spacing w:line="276" w:lineRule="auto"/>
        <w:ind w:left="720"/>
        <w:rPr>
          <w:rFonts w:cs="Arial"/>
          <w:sz w:val="24"/>
          <w:szCs w:val="24"/>
        </w:rPr>
      </w:pPr>
    </w:p>
    <w:p w:rsidR="00134D54" w:rsidRPr="00F212F6" w:rsidRDefault="00134D54" w:rsidP="00AB7CF0">
      <w:pPr>
        <w:spacing w:line="276" w:lineRule="auto"/>
        <w:ind w:left="720"/>
        <w:rPr>
          <w:rFonts w:cs="Arial"/>
          <w:sz w:val="24"/>
          <w:szCs w:val="24"/>
        </w:rPr>
      </w:pPr>
      <w:r w:rsidRPr="00F212F6">
        <w:rPr>
          <w:rFonts w:cs="Arial"/>
          <w:sz w:val="24"/>
          <w:szCs w:val="24"/>
        </w:rPr>
        <w:t xml:space="preserve">Examples of benefit </w:t>
      </w:r>
      <w:r w:rsidR="00200B8E">
        <w:rPr>
          <w:rFonts w:cs="Arial"/>
          <w:sz w:val="24"/>
          <w:szCs w:val="24"/>
        </w:rPr>
        <w:t>names</w:t>
      </w:r>
      <w:r w:rsidRPr="00F212F6">
        <w:rPr>
          <w:rFonts w:cs="Arial"/>
          <w:sz w:val="24"/>
          <w:szCs w:val="24"/>
        </w:rPr>
        <w:t xml:space="preserve"> include: </w:t>
      </w:r>
    </w:p>
    <w:p w:rsidR="00134D54" w:rsidRPr="00F212F6" w:rsidRDefault="00200B8E" w:rsidP="00AB7CF0">
      <w:pPr>
        <w:pStyle w:val="ListParagraph"/>
        <w:numPr>
          <w:ilvl w:val="0"/>
          <w:numId w:val="28"/>
        </w:numPr>
        <w:spacing w:line="276" w:lineRule="auto"/>
        <w:rPr>
          <w:rFonts w:ascii="Arial" w:hAnsi="Arial" w:cs="Arial"/>
        </w:rPr>
      </w:pPr>
      <w:r>
        <w:rPr>
          <w:rFonts w:ascii="Arial" w:hAnsi="Arial" w:cs="Arial"/>
        </w:rPr>
        <w:t>Increase unit production</w:t>
      </w:r>
    </w:p>
    <w:p w:rsidR="00860AB9" w:rsidRPr="00F212F6" w:rsidRDefault="00134D54" w:rsidP="00AB7CF0">
      <w:pPr>
        <w:pStyle w:val="ListParagraph"/>
        <w:numPr>
          <w:ilvl w:val="0"/>
          <w:numId w:val="28"/>
        </w:numPr>
        <w:spacing w:line="276" w:lineRule="auto"/>
        <w:rPr>
          <w:rFonts w:ascii="Arial" w:hAnsi="Arial" w:cs="Arial"/>
        </w:rPr>
      </w:pPr>
      <w:r w:rsidRPr="00F212F6">
        <w:rPr>
          <w:rFonts w:ascii="Arial" w:hAnsi="Arial" w:cs="Arial"/>
        </w:rPr>
        <w:t xml:space="preserve">Reduce maintenance </w:t>
      </w:r>
    </w:p>
    <w:p w:rsidR="00200B8E" w:rsidRPr="00AB7CF0" w:rsidRDefault="00200B8E" w:rsidP="00200B8E">
      <w:pPr>
        <w:pStyle w:val="Heading2"/>
        <w:spacing w:line="276" w:lineRule="auto"/>
      </w:pPr>
      <w:bookmarkStart w:id="2" w:name="_Toc427236430"/>
      <w:r w:rsidRPr="00AB7CF0">
        <w:t>Detailed Benefit Description</w:t>
      </w:r>
      <w:bookmarkEnd w:id="2"/>
    </w:p>
    <w:p w:rsidR="00200B8E" w:rsidRPr="00F212F6" w:rsidRDefault="00200B8E" w:rsidP="00200B8E">
      <w:pPr>
        <w:spacing w:line="276" w:lineRule="auto"/>
        <w:ind w:left="720"/>
        <w:rPr>
          <w:rFonts w:cs="Arial"/>
          <w:sz w:val="24"/>
          <w:szCs w:val="24"/>
        </w:rPr>
      </w:pPr>
      <w:r>
        <w:rPr>
          <w:rFonts w:cs="Arial"/>
          <w:sz w:val="24"/>
          <w:szCs w:val="24"/>
        </w:rPr>
        <w:t>&lt;</w:t>
      </w:r>
      <w:r w:rsidRPr="00F212F6">
        <w:rPr>
          <w:rFonts w:cs="Arial"/>
          <w:sz w:val="24"/>
          <w:szCs w:val="24"/>
        </w:rPr>
        <w:t xml:space="preserve">The benefit </w:t>
      </w:r>
      <w:r>
        <w:rPr>
          <w:rFonts w:cs="Arial"/>
          <w:sz w:val="24"/>
          <w:szCs w:val="24"/>
        </w:rPr>
        <w:t>description</w:t>
      </w:r>
      <w:r w:rsidRPr="00F212F6">
        <w:rPr>
          <w:rFonts w:cs="Arial"/>
          <w:sz w:val="24"/>
          <w:szCs w:val="24"/>
        </w:rPr>
        <w:t xml:space="preserve"> must be clearly stated in quantitative terms. The SMART principle should have already been applied, so the benefit should be specific, measurable, attain</w:t>
      </w:r>
      <w:r>
        <w:rPr>
          <w:rFonts w:cs="Arial"/>
          <w:sz w:val="24"/>
          <w:szCs w:val="24"/>
        </w:rPr>
        <w:t>able, realistic and time-based.&gt;</w:t>
      </w:r>
    </w:p>
    <w:p w:rsidR="00200B8E" w:rsidRPr="00F212F6" w:rsidRDefault="00200B8E" w:rsidP="00200B8E">
      <w:pPr>
        <w:spacing w:line="276" w:lineRule="auto"/>
        <w:ind w:left="720"/>
        <w:rPr>
          <w:rFonts w:cs="Arial"/>
          <w:sz w:val="24"/>
          <w:szCs w:val="24"/>
        </w:rPr>
      </w:pPr>
    </w:p>
    <w:p w:rsidR="00200B8E" w:rsidRPr="00F212F6" w:rsidRDefault="00200B8E" w:rsidP="00200B8E">
      <w:pPr>
        <w:spacing w:line="276" w:lineRule="auto"/>
        <w:ind w:left="720"/>
        <w:rPr>
          <w:rFonts w:cs="Arial"/>
          <w:sz w:val="24"/>
          <w:szCs w:val="24"/>
        </w:rPr>
      </w:pPr>
      <w:r w:rsidRPr="00F212F6">
        <w:rPr>
          <w:rFonts w:cs="Arial"/>
          <w:sz w:val="24"/>
          <w:szCs w:val="24"/>
        </w:rPr>
        <w:t xml:space="preserve">Examples of benefit titles include: </w:t>
      </w:r>
    </w:p>
    <w:p w:rsidR="00200B8E" w:rsidRPr="00F212F6" w:rsidRDefault="00200B8E" w:rsidP="00200B8E">
      <w:pPr>
        <w:pStyle w:val="ListParagraph"/>
        <w:numPr>
          <w:ilvl w:val="0"/>
          <w:numId w:val="28"/>
        </w:numPr>
        <w:spacing w:line="276" w:lineRule="auto"/>
        <w:rPr>
          <w:rFonts w:ascii="Arial" w:hAnsi="Arial" w:cs="Arial"/>
        </w:rPr>
      </w:pPr>
      <w:r w:rsidRPr="00F212F6">
        <w:rPr>
          <w:rFonts w:ascii="Arial" w:hAnsi="Arial" w:cs="Arial"/>
        </w:rPr>
        <w:t xml:space="preserve">Increase unit production by </w:t>
      </w:r>
      <w:r w:rsidR="00990942">
        <w:rPr>
          <w:rFonts w:ascii="Arial" w:hAnsi="Arial" w:cs="Arial"/>
        </w:rPr>
        <w:t>20% by the third quarter of 2016</w:t>
      </w:r>
    </w:p>
    <w:p w:rsidR="00200B8E" w:rsidRPr="00F212F6" w:rsidRDefault="00200B8E" w:rsidP="00200B8E">
      <w:pPr>
        <w:pStyle w:val="ListParagraph"/>
        <w:numPr>
          <w:ilvl w:val="0"/>
          <w:numId w:val="28"/>
        </w:numPr>
        <w:spacing w:line="276" w:lineRule="auto"/>
        <w:rPr>
          <w:rFonts w:ascii="Arial" w:hAnsi="Arial" w:cs="Arial"/>
        </w:rPr>
      </w:pPr>
      <w:r w:rsidRPr="00F212F6">
        <w:rPr>
          <w:rFonts w:ascii="Arial" w:hAnsi="Arial" w:cs="Arial"/>
        </w:rPr>
        <w:t>Reduce maintenance costs by 10% by mid-year 201</w:t>
      </w:r>
      <w:r w:rsidR="00990942">
        <w:rPr>
          <w:rFonts w:ascii="Arial" w:hAnsi="Arial" w:cs="Arial"/>
        </w:rPr>
        <w:t>6</w:t>
      </w:r>
      <w:r w:rsidRPr="00F212F6">
        <w:rPr>
          <w:rFonts w:ascii="Arial" w:hAnsi="Arial" w:cs="Arial"/>
        </w:rPr>
        <w:t xml:space="preserve"> by outsourcing all maintenance operations to a single vendor. </w:t>
      </w:r>
    </w:p>
    <w:p w:rsidR="00D520EE" w:rsidRPr="00AB7CF0" w:rsidRDefault="00046EAF" w:rsidP="00AB7CF0">
      <w:pPr>
        <w:pStyle w:val="Heading2"/>
        <w:spacing w:line="276" w:lineRule="auto"/>
      </w:pPr>
      <w:bookmarkStart w:id="3" w:name="_Toc427236431"/>
      <w:r w:rsidRPr="00AB7CF0">
        <w:t>Current Baseline</w:t>
      </w:r>
      <w:r w:rsidR="00200B8E">
        <w:t xml:space="preserve"> Measurement</w:t>
      </w:r>
      <w:bookmarkEnd w:id="3"/>
    </w:p>
    <w:p w:rsidR="00134D54" w:rsidRPr="00F212F6" w:rsidRDefault="00990942" w:rsidP="00AB7CF0">
      <w:pPr>
        <w:spacing w:line="276" w:lineRule="auto"/>
        <w:ind w:left="720"/>
        <w:rPr>
          <w:rFonts w:cs="Arial"/>
          <w:sz w:val="24"/>
          <w:szCs w:val="24"/>
        </w:rPr>
      </w:pPr>
      <w:r>
        <w:rPr>
          <w:rFonts w:cs="Arial"/>
          <w:sz w:val="24"/>
          <w:szCs w:val="24"/>
        </w:rPr>
        <w:t>&lt;</w:t>
      </w:r>
      <w:r w:rsidR="00134D54" w:rsidRPr="00F212F6">
        <w:rPr>
          <w:rFonts w:cs="Arial"/>
          <w:sz w:val="24"/>
          <w:szCs w:val="24"/>
        </w:rPr>
        <w:t xml:space="preserve">The benefit </w:t>
      </w:r>
      <w:r w:rsidR="00200B8E">
        <w:rPr>
          <w:rFonts w:cs="Arial"/>
          <w:sz w:val="24"/>
          <w:szCs w:val="24"/>
        </w:rPr>
        <w:t>description</w:t>
      </w:r>
      <w:r w:rsidR="00134D54" w:rsidRPr="00F212F6">
        <w:rPr>
          <w:rFonts w:cs="Arial"/>
          <w:sz w:val="24"/>
          <w:szCs w:val="24"/>
        </w:rPr>
        <w:t xml:space="preserve"> explicitly states what the business is trying to achieve and the </w:t>
      </w:r>
      <w:r w:rsidR="00200B8E">
        <w:rPr>
          <w:rFonts w:cs="Arial"/>
          <w:sz w:val="24"/>
          <w:szCs w:val="24"/>
        </w:rPr>
        <w:t xml:space="preserve">current </w:t>
      </w:r>
      <w:r w:rsidR="00134D54" w:rsidRPr="00F212F6">
        <w:rPr>
          <w:rFonts w:cs="Arial"/>
          <w:sz w:val="24"/>
          <w:szCs w:val="24"/>
        </w:rPr>
        <w:t>baseline</w:t>
      </w:r>
      <w:r w:rsidR="00200B8E">
        <w:rPr>
          <w:rFonts w:cs="Arial"/>
          <w:sz w:val="24"/>
          <w:szCs w:val="24"/>
        </w:rPr>
        <w:t xml:space="preserve"> measurement</w:t>
      </w:r>
      <w:r w:rsidR="00134D54" w:rsidRPr="00F212F6">
        <w:rPr>
          <w:rFonts w:cs="Arial"/>
          <w:sz w:val="24"/>
          <w:szCs w:val="24"/>
        </w:rPr>
        <w:t xml:space="preserve"> states how the business is currently performing, in quantitative terms. Business leaders need to know current baselines to determine the extent of the gap that needs to be closed to achieve the targeted benefit.</w:t>
      </w:r>
      <w:r>
        <w:rPr>
          <w:rFonts w:cs="Arial"/>
          <w:sz w:val="24"/>
          <w:szCs w:val="24"/>
        </w:rPr>
        <w:t>&gt;</w:t>
      </w:r>
    </w:p>
    <w:p w:rsidR="00046EAF" w:rsidRDefault="00046EAF" w:rsidP="00AB7CF0">
      <w:pPr>
        <w:pStyle w:val="BodyText"/>
        <w:spacing w:line="276" w:lineRule="auto"/>
        <w:ind w:left="720"/>
        <w:rPr>
          <w:rFonts w:ascii="Arial" w:hAnsi="Arial" w:cs="Arial"/>
          <w:szCs w:val="24"/>
        </w:rPr>
      </w:pPr>
      <w:r w:rsidRPr="00F212F6">
        <w:rPr>
          <w:rFonts w:ascii="Arial" w:hAnsi="Arial" w:cs="Arial"/>
          <w:szCs w:val="24"/>
        </w:rPr>
        <w:t>Examples:</w:t>
      </w:r>
    </w:p>
    <w:p w:rsidR="00200B8E" w:rsidRDefault="00200B8E" w:rsidP="00990942">
      <w:pPr>
        <w:pStyle w:val="BodyText"/>
        <w:numPr>
          <w:ilvl w:val="0"/>
          <w:numId w:val="39"/>
        </w:numPr>
        <w:spacing w:before="0" w:after="0" w:line="276" w:lineRule="auto"/>
        <w:rPr>
          <w:rFonts w:ascii="Arial" w:hAnsi="Arial" w:cs="Arial"/>
          <w:szCs w:val="24"/>
        </w:rPr>
      </w:pPr>
      <w:r>
        <w:rPr>
          <w:rFonts w:ascii="Arial" w:hAnsi="Arial" w:cs="Arial"/>
          <w:szCs w:val="24"/>
        </w:rPr>
        <w:t>The company is currently producing 200 replacement parts per month</w:t>
      </w:r>
    </w:p>
    <w:p w:rsidR="00200B8E" w:rsidRPr="00F212F6" w:rsidRDefault="00200B8E" w:rsidP="00990942">
      <w:pPr>
        <w:pStyle w:val="BodyText"/>
        <w:numPr>
          <w:ilvl w:val="0"/>
          <w:numId w:val="39"/>
        </w:numPr>
        <w:spacing w:before="0" w:after="0" w:line="276" w:lineRule="auto"/>
        <w:rPr>
          <w:rFonts w:ascii="Arial" w:hAnsi="Arial" w:cs="Arial"/>
          <w:szCs w:val="24"/>
        </w:rPr>
      </w:pPr>
      <w:r>
        <w:rPr>
          <w:rFonts w:ascii="Arial" w:hAnsi="Arial" w:cs="Arial"/>
          <w:szCs w:val="24"/>
        </w:rPr>
        <w:t>The department currently spends $1,200,000 a year on maintenance costs</w:t>
      </w:r>
    </w:p>
    <w:p w:rsidR="00860AB9" w:rsidRDefault="00860AB9" w:rsidP="00AB7CF0">
      <w:pPr>
        <w:pStyle w:val="Heading2"/>
        <w:spacing w:line="276" w:lineRule="auto"/>
      </w:pPr>
      <w:bookmarkStart w:id="4" w:name="_Toc427236432"/>
      <w:r w:rsidRPr="00AB7CF0">
        <w:t>Benefit Owner</w:t>
      </w:r>
      <w:bookmarkEnd w:id="4"/>
    </w:p>
    <w:p w:rsidR="00860AB9" w:rsidRPr="00F212F6" w:rsidRDefault="00443DB5" w:rsidP="00AB7CF0">
      <w:pPr>
        <w:spacing w:line="276" w:lineRule="auto"/>
        <w:ind w:left="720"/>
        <w:rPr>
          <w:rFonts w:cs="Arial"/>
          <w:sz w:val="24"/>
          <w:szCs w:val="24"/>
        </w:rPr>
      </w:pPr>
      <w:r>
        <w:rPr>
          <w:rFonts w:cs="Arial"/>
          <w:sz w:val="24"/>
          <w:szCs w:val="24"/>
        </w:rPr>
        <w:t>&lt;</w:t>
      </w:r>
      <w:r w:rsidR="00860AB9" w:rsidRPr="00F212F6">
        <w:rPr>
          <w:rFonts w:cs="Arial"/>
          <w:sz w:val="24"/>
          <w:szCs w:val="24"/>
        </w:rPr>
        <w:t xml:space="preserve">The benefit owner is </w:t>
      </w:r>
      <w:r w:rsidR="00990942">
        <w:rPr>
          <w:rFonts w:cs="Arial"/>
          <w:sz w:val="24"/>
          <w:szCs w:val="24"/>
        </w:rPr>
        <w:t>responsible</w:t>
      </w:r>
      <w:r w:rsidR="00860AB9" w:rsidRPr="00F212F6">
        <w:rPr>
          <w:rFonts w:cs="Arial"/>
          <w:sz w:val="24"/>
          <w:szCs w:val="24"/>
        </w:rPr>
        <w:t xml:space="preserve"> for measuring the benefit, reporting its progress, taking appropriate action to ensure its attainment and ultimately </w:t>
      </w:r>
      <w:r w:rsidR="00860AB9" w:rsidRPr="00F212F6">
        <w:rPr>
          <w:rFonts w:cs="Arial"/>
          <w:sz w:val="24"/>
          <w:szCs w:val="24"/>
        </w:rPr>
        <w:lastRenderedPageBreak/>
        <w:t xml:space="preserve">achieving or exceeded it. The benefit owner maintains ownership of the benefit until it has been achieved and /or the stakeholders are satisfied with the level of attainment. The benefit owner is usually responsible for that area of the business being impacted and will usually maintain operational </w:t>
      </w:r>
      <w:r w:rsidR="00990942">
        <w:rPr>
          <w:rFonts w:cs="Arial"/>
          <w:sz w:val="24"/>
          <w:szCs w:val="24"/>
        </w:rPr>
        <w:t>responsibility</w:t>
      </w:r>
      <w:r w:rsidR="00860AB9" w:rsidRPr="00F212F6">
        <w:rPr>
          <w:rFonts w:cs="Arial"/>
          <w:sz w:val="24"/>
          <w:szCs w:val="24"/>
        </w:rPr>
        <w:t xml:space="preserve"> for that area of the business</w:t>
      </w:r>
      <w:r w:rsidR="00990942">
        <w:rPr>
          <w:rFonts w:cs="Arial"/>
          <w:sz w:val="24"/>
          <w:szCs w:val="24"/>
        </w:rPr>
        <w:t>,</w:t>
      </w:r>
      <w:r w:rsidR="00860AB9" w:rsidRPr="00F212F6">
        <w:rPr>
          <w:rFonts w:cs="Arial"/>
          <w:sz w:val="24"/>
          <w:szCs w:val="24"/>
        </w:rPr>
        <w:t xml:space="preserve"> even after benefit attainment and project closure.</w:t>
      </w:r>
      <w:r>
        <w:rPr>
          <w:rFonts w:cs="Arial"/>
          <w:sz w:val="24"/>
          <w:szCs w:val="24"/>
        </w:rPr>
        <w:t>&gt;</w:t>
      </w:r>
    </w:p>
    <w:p w:rsidR="00860AB9" w:rsidRPr="00AB7CF0" w:rsidRDefault="000C4AFB" w:rsidP="00AB7CF0">
      <w:pPr>
        <w:pStyle w:val="Heading2"/>
        <w:spacing w:line="276" w:lineRule="auto"/>
      </w:pPr>
      <w:bookmarkStart w:id="5" w:name="_Toc427236433"/>
      <w:r>
        <w:t>Benefit Owner Contact I</w:t>
      </w:r>
      <w:r w:rsidR="00860AB9" w:rsidRPr="00AB7CF0">
        <w:t>nformation</w:t>
      </w:r>
      <w:bookmarkEnd w:id="5"/>
    </w:p>
    <w:p w:rsidR="00860AB9" w:rsidRPr="00F212F6" w:rsidRDefault="00443DB5" w:rsidP="00AB7CF0">
      <w:pPr>
        <w:spacing w:line="276" w:lineRule="auto"/>
        <w:ind w:left="720"/>
        <w:rPr>
          <w:rFonts w:cs="Arial"/>
          <w:sz w:val="24"/>
          <w:szCs w:val="24"/>
        </w:rPr>
      </w:pPr>
      <w:r>
        <w:rPr>
          <w:rFonts w:cs="Arial"/>
          <w:sz w:val="24"/>
          <w:szCs w:val="24"/>
        </w:rPr>
        <w:t>&lt;</w:t>
      </w:r>
      <w:r w:rsidR="00860AB9" w:rsidRPr="00F212F6">
        <w:rPr>
          <w:rFonts w:cs="Arial"/>
          <w:sz w:val="24"/>
          <w:szCs w:val="24"/>
        </w:rPr>
        <w:t>All contact information for the benefit owner, such as mobile phone number, e-mail, department and office location should be included so that they can be easily contacted by t</w:t>
      </w:r>
      <w:r>
        <w:rPr>
          <w:rFonts w:cs="Arial"/>
          <w:sz w:val="24"/>
          <w:szCs w:val="24"/>
        </w:rPr>
        <w:t>he various project team members.&gt;</w:t>
      </w:r>
    </w:p>
    <w:p w:rsidR="00860AB9" w:rsidRPr="00AB7CF0" w:rsidRDefault="00443DB5" w:rsidP="00AB7CF0">
      <w:pPr>
        <w:pStyle w:val="Heading2"/>
        <w:spacing w:line="276" w:lineRule="auto"/>
      </w:pPr>
      <w:bookmarkStart w:id="6" w:name="_Toc427236434"/>
      <w:r>
        <w:t xml:space="preserve">Benefit </w:t>
      </w:r>
      <w:r w:rsidR="00860AB9" w:rsidRPr="00AB7CF0">
        <w:t>Beneficiaries</w:t>
      </w:r>
      <w:bookmarkEnd w:id="6"/>
    </w:p>
    <w:p w:rsidR="00145DAF" w:rsidRPr="00F212F6" w:rsidRDefault="00443DB5" w:rsidP="00AB7CF0">
      <w:pPr>
        <w:spacing w:line="276" w:lineRule="auto"/>
        <w:ind w:left="720"/>
        <w:rPr>
          <w:rFonts w:cs="Arial"/>
          <w:sz w:val="24"/>
          <w:szCs w:val="24"/>
        </w:rPr>
      </w:pPr>
      <w:r>
        <w:rPr>
          <w:rFonts w:cs="Arial"/>
          <w:sz w:val="24"/>
          <w:szCs w:val="24"/>
        </w:rPr>
        <w:t>&lt;</w:t>
      </w:r>
      <w:r w:rsidR="00145DAF" w:rsidRPr="00F212F6">
        <w:rPr>
          <w:rFonts w:cs="Arial"/>
          <w:sz w:val="24"/>
          <w:szCs w:val="24"/>
        </w:rPr>
        <w:t xml:space="preserve">All of the applicable groups, departments or individuals benefiting from the targeted benefit should be identified and documented. For some projects, the entire organization may be positively impacted, but for others, only certain departments or certain segments of the business may be impacted. Specific office locations or even certain geographies may be sole beneficiaries. Benefit owners should get as specific as possible in determining the beneficiaries so that the most appropriate measurement and management activities are employed. Beneficiaries will usually have to modify existing work behaviors or experience some other type of change to realize the project benefit. For this reason, they must not only be clearly identified and documented, but should be involved in the various activities of benefit attainment. It may behoove the business to offer incentives to the beneficiaries to ensure their support and lessen </w:t>
      </w:r>
      <w:r>
        <w:rPr>
          <w:rFonts w:cs="Arial"/>
          <w:sz w:val="24"/>
          <w:szCs w:val="24"/>
        </w:rPr>
        <w:t>their resistance to change.&gt;</w:t>
      </w:r>
    </w:p>
    <w:p w:rsidR="008A216B" w:rsidRPr="00F212F6" w:rsidRDefault="008A216B" w:rsidP="00AB7CF0">
      <w:pPr>
        <w:spacing w:line="276" w:lineRule="auto"/>
        <w:ind w:left="720"/>
        <w:rPr>
          <w:rFonts w:cs="Arial"/>
          <w:sz w:val="24"/>
          <w:szCs w:val="24"/>
        </w:rPr>
      </w:pPr>
    </w:p>
    <w:p w:rsidR="00145DAF" w:rsidRPr="00F212F6" w:rsidRDefault="00145DAF" w:rsidP="00AB7CF0">
      <w:pPr>
        <w:spacing w:line="276" w:lineRule="auto"/>
        <w:ind w:left="720"/>
        <w:rPr>
          <w:rFonts w:cs="Arial"/>
          <w:sz w:val="24"/>
          <w:szCs w:val="24"/>
        </w:rPr>
      </w:pPr>
      <w:r w:rsidRPr="00F212F6">
        <w:rPr>
          <w:rFonts w:cs="Arial"/>
          <w:sz w:val="24"/>
          <w:szCs w:val="24"/>
        </w:rPr>
        <w:t>Examples of beneficiaries include:</w:t>
      </w:r>
    </w:p>
    <w:p w:rsidR="00145DAF" w:rsidRPr="00F212F6" w:rsidRDefault="00145DAF" w:rsidP="00AB7CF0">
      <w:pPr>
        <w:pStyle w:val="ListParagraph"/>
        <w:numPr>
          <w:ilvl w:val="1"/>
          <w:numId w:val="30"/>
        </w:numPr>
        <w:spacing w:line="276" w:lineRule="auto"/>
        <w:rPr>
          <w:rFonts w:ascii="Arial" w:hAnsi="Arial" w:cs="Arial"/>
        </w:rPr>
      </w:pPr>
      <w:r w:rsidRPr="00F212F6">
        <w:rPr>
          <w:rFonts w:ascii="Arial" w:hAnsi="Arial" w:cs="Arial"/>
        </w:rPr>
        <w:t>Marketing department</w:t>
      </w:r>
    </w:p>
    <w:p w:rsidR="00145DAF" w:rsidRPr="00F212F6" w:rsidRDefault="00145DAF" w:rsidP="00AB7CF0">
      <w:pPr>
        <w:pStyle w:val="ListParagraph"/>
        <w:numPr>
          <w:ilvl w:val="1"/>
          <w:numId w:val="30"/>
        </w:numPr>
        <w:spacing w:line="276" w:lineRule="auto"/>
        <w:rPr>
          <w:rFonts w:ascii="Arial" w:hAnsi="Arial" w:cs="Arial"/>
        </w:rPr>
      </w:pPr>
      <w:r w:rsidRPr="00F212F6">
        <w:rPr>
          <w:rFonts w:ascii="Arial" w:hAnsi="Arial" w:cs="Arial"/>
        </w:rPr>
        <w:t>Network engineering team within the operations department</w:t>
      </w:r>
    </w:p>
    <w:p w:rsidR="00145DAF" w:rsidRPr="00F212F6" w:rsidRDefault="00145DAF" w:rsidP="00AB7CF0">
      <w:pPr>
        <w:pStyle w:val="ListParagraph"/>
        <w:numPr>
          <w:ilvl w:val="1"/>
          <w:numId w:val="30"/>
        </w:numPr>
        <w:spacing w:line="276" w:lineRule="auto"/>
        <w:rPr>
          <w:rFonts w:ascii="Arial" w:hAnsi="Arial" w:cs="Arial"/>
        </w:rPr>
      </w:pPr>
      <w:r w:rsidRPr="00F212F6">
        <w:rPr>
          <w:rFonts w:ascii="Arial" w:hAnsi="Arial" w:cs="Arial"/>
        </w:rPr>
        <w:t>Production personnel at the White Plains, New York, manufacturing facility</w:t>
      </w:r>
    </w:p>
    <w:p w:rsidR="00145DAF" w:rsidRPr="00F212F6" w:rsidRDefault="00145DAF" w:rsidP="00AB7CF0">
      <w:pPr>
        <w:pStyle w:val="ListParagraph"/>
        <w:numPr>
          <w:ilvl w:val="1"/>
          <w:numId w:val="30"/>
        </w:numPr>
        <w:spacing w:line="276" w:lineRule="auto"/>
        <w:rPr>
          <w:rFonts w:ascii="Arial" w:hAnsi="Arial" w:cs="Arial"/>
        </w:rPr>
      </w:pPr>
      <w:r w:rsidRPr="00F212F6">
        <w:rPr>
          <w:rFonts w:ascii="Arial" w:hAnsi="Arial" w:cs="Arial"/>
        </w:rPr>
        <w:t>All Asia Pacific office workers</w:t>
      </w:r>
    </w:p>
    <w:p w:rsidR="00145DAF" w:rsidRDefault="00145DAF" w:rsidP="00AB7CF0">
      <w:pPr>
        <w:pStyle w:val="ListParagraph"/>
        <w:spacing w:line="276" w:lineRule="auto"/>
        <w:ind w:left="1800"/>
        <w:rPr>
          <w:rFonts w:ascii="Arial" w:hAnsi="Arial" w:cs="Arial"/>
        </w:rPr>
      </w:pPr>
    </w:p>
    <w:p w:rsidR="00443DB5" w:rsidRPr="00AB7CF0" w:rsidRDefault="00443DB5" w:rsidP="00443DB5">
      <w:pPr>
        <w:pStyle w:val="Caption"/>
        <w:spacing w:line="276" w:lineRule="auto"/>
        <w:rPr>
          <w:rFonts w:cs="Arial"/>
        </w:rPr>
      </w:pPr>
      <w:r w:rsidRPr="00AB7CF0">
        <w:rPr>
          <w:rFonts w:cs="Arial"/>
        </w:rPr>
        <w:t xml:space="preserve">Table </w:t>
      </w:r>
      <w:r w:rsidRPr="00AB7CF0">
        <w:rPr>
          <w:rFonts w:cs="Arial"/>
        </w:rPr>
        <w:fldChar w:fldCharType="begin"/>
      </w:r>
      <w:r w:rsidRPr="00AB7CF0">
        <w:rPr>
          <w:rFonts w:cs="Arial"/>
        </w:rPr>
        <w:instrText xml:space="preserve"> SEQ Table \* ARABIC </w:instrText>
      </w:r>
      <w:r w:rsidRPr="00AB7CF0">
        <w:rPr>
          <w:rFonts w:cs="Arial"/>
        </w:rPr>
        <w:fldChar w:fldCharType="separate"/>
      </w:r>
      <w:r>
        <w:rPr>
          <w:rFonts w:cs="Arial"/>
          <w:noProof/>
        </w:rPr>
        <w:t>1</w:t>
      </w:r>
      <w:r w:rsidRPr="00AB7CF0">
        <w:rPr>
          <w:rFonts w:cs="Arial"/>
          <w:noProof/>
        </w:rPr>
        <w:fldChar w:fldCharType="end"/>
      </w:r>
      <w:r w:rsidRPr="00AB7CF0">
        <w:rPr>
          <w:rFonts w:cs="Arial"/>
        </w:rPr>
        <w:t xml:space="preserve">: </w:t>
      </w:r>
      <w:r>
        <w:rPr>
          <w:rFonts w:cs="Arial"/>
        </w:rPr>
        <w:t>Benefit Beneficiaries</w:t>
      </w:r>
    </w:p>
    <w:tbl>
      <w:tblPr>
        <w:tblStyle w:val="INSTable"/>
        <w:tblW w:w="8441" w:type="dxa"/>
        <w:tblInd w:w="705" w:type="dxa"/>
        <w:tblLayout w:type="fixed"/>
        <w:tblLook w:val="01E0" w:firstRow="1" w:lastRow="1" w:firstColumn="1" w:lastColumn="1" w:noHBand="0" w:noVBand="0"/>
      </w:tblPr>
      <w:tblGrid>
        <w:gridCol w:w="2889"/>
        <w:gridCol w:w="5552"/>
      </w:tblGrid>
      <w:tr w:rsidR="00443DB5" w:rsidRPr="00AB7CF0" w:rsidTr="003D46C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889" w:type="dxa"/>
          </w:tcPr>
          <w:p w:rsidR="00443DB5" w:rsidRPr="00AB7CF0" w:rsidRDefault="00443DB5" w:rsidP="003D46C7">
            <w:pPr>
              <w:pStyle w:val="TableBody"/>
              <w:spacing w:line="276" w:lineRule="auto"/>
              <w:rPr>
                <w:rFonts w:cs="Arial"/>
                <w:szCs w:val="18"/>
              </w:rPr>
            </w:pPr>
            <w:r>
              <w:rPr>
                <w:rFonts w:cs="Arial"/>
                <w:szCs w:val="18"/>
              </w:rPr>
              <w:t>Beneficiary</w:t>
            </w:r>
          </w:p>
        </w:tc>
        <w:tc>
          <w:tcPr>
            <w:tcW w:w="5552" w:type="dxa"/>
          </w:tcPr>
          <w:p w:rsidR="00443DB5" w:rsidRPr="00AB7CF0" w:rsidRDefault="00443DB5" w:rsidP="003D46C7">
            <w:pPr>
              <w:pStyle w:val="TableBody"/>
              <w:spacing w:line="276" w:lineRule="auto"/>
              <w:cnfStyle w:val="100000000000" w:firstRow="1" w:lastRow="0" w:firstColumn="0" w:lastColumn="0" w:oddVBand="0" w:evenVBand="0" w:oddHBand="0" w:evenHBand="0" w:firstRowFirstColumn="0" w:firstRowLastColumn="0" w:lastRowFirstColumn="0" w:lastRowLastColumn="0"/>
              <w:rPr>
                <w:rFonts w:cs="Arial"/>
                <w:szCs w:val="18"/>
              </w:rPr>
            </w:pPr>
            <w:r w:rsidRPr="00AB7CF0">
              <w:rPr>
                <w:rFonts w:cs="Arial"/>
                <w:szCs w:val="18"/>
              </w:rPr>
              <w:t>Description</w:t>
            </w:r>
            <w:r>
              <w:rPr>
                <w:rFonts w:cs="Arial"/>
                <w:szCs w:val="18"/>
              </w:rPr>
              <w:t xml:space="preserve"> of how Benefitted</w:t>
            </w:r>
          </w:p>
        </w:tc>
      </w:tr>
      <w:tr w:rsidR="00443DB5" w:rsidRPr="00AB7CF0" w:rsidTr="003D46C7">
        <w:tc>
          <w:tcPr>
            <w:tcW w:w="2889" w:type="dxa"/>
          </w:tcPr>
          <w:p w:rsidR="00443DB5" w:rsidRPr="00AB7CF0" w:rsidRDefault="00443DB5" w:rsidP="003D46C7">
            <w:pPr>
              <w:pStyle w:val="TableBody"/>
              <w:spacing w:line="276" w:lineRule="auto"/>
              <w:rPr>
                <w:rFonts w:cs="Arial"/>
              </w:rPr>
            </w:pPr>
          </w:p>
        </w:tc>
        <w:tc>
          <w:tcPr>
            <w:tcW w:w="5552" w:type="dxa"/>
          </w:tcPr>
          <w:p w:rsidR="00443DB5" w:rsidRPr="00AB7CF0" w:rsidRDefault="00443DB5" w:rsidP="003D46C7">
            <w:pPr>
              <w:pStyle w:val="TableBody"/>
              <w:spacing w:line="276" w:lineRule="auto"/>
              <w:rPr>
                <w:rFonts w:cs="Arial"/>
              </w:rPr>
            </w:pPr>
            <w:bookmarkStart w:id="7" w:name="_GoBack"/>
            <w:bookmarkEnd w:id="7"/>
          </w:p>
        </w:tc>
      </w:tr>
      <w:tr w:rsidR="00443DB5" w:rsidRPr="00AB7CF0" w:rsidTr="003D46C7">
        <w:tc>
          <w:tcPr>
            <w:tcW w:w="2889" w:type="dxa"/>
          </w:tcPr>
          <w:p w:rsidR="00443DB5" w:rsidRPr="00AB7CF0" w:rsidRDefault="00443DB5" w:rsidP="003D46C7">
            <w:pPr>
              <w:pStyle w:val="TableBody"/>
              <w:spacing w:line="276" w:lineRule="auto"/>
              <w:rPr>
                <w:rFonts w:cs="Arial"/>
              </w:rPr>
            </w:pPr>
          </w:p>
        </w:tc>
        <w:tc>
          <w:tcPr>
            <w:tcW w:w="5552" w:type="dxa"/>
          </w:tcPr>
          <w:p w:rsidR="00443DB5" w:rsidRPr="00AB7CF0" w:rsidRDefault="00443DB5" w:rsidP="003D46C7">
            <w:pPr>
              <w:pStyle w:val="TableBody"/>
              <w:spacing w:line="276" w:lineRule="auto"/>
              <w:rPr>
                <w:rFonts w:cs="Arial"/>
              </w:rPr>
            </w:pPr>
          </w:p>
        </w:tc>
      </w:tr>
      <w:tr w:rsidR="00443DB5" w:rsidRPr="00AB7CF0" w:rsidTr="003D46C7">
        <w:tc>
          <w:tcPr>
            <w:tcW w:w="2889" w:type="dxa"/>
          </w:tcPr>
          <w:p w:rsidR="00443DB5" w:rsidRPr="00AB7CF0" w:rsidRDefault="00443DB5" w:rsidP="003D46C7">
            <w:pPr>
              <w:pStyle w:val="TableBody"/>
              <w:spacing w:line="276" w:lineRule="auto"/>
              <w:rPr>
                <w:rFonts w:cs="Arial"/>
              </w:rPr>
            </w:pPr>
          </w:p>
        </w:tc>
        <w:tc>
          <w:tcPr>
            <w:tcW w:w="5552" w:type="dxa"/>
          </w:tcPr>
          <w:p w:rsidR="00443DB5" w:rsidRPr="00AB7CF0" w:rsidRDefault="00443DB5" w:rsidP="003D46C7">
            <w:pPr>
              <w:pStyle w:val="TableBody"/>
              <w:spacing w:line="276" w:lineRule="auto"/>
              <w:rPr>
                <w:rFonts w:cs="Arial"/>
              </w:rPr>
            </w:pPr>
          </w:p>
        </w:tc>
      </w:tr>
    </w:tbl>
    <w:p w:rsidR="00145DAF" w:rsidRDefault="00145DAF" w:rsidP="00AB7CF0">
      <w:pPr>
        <w:pStyle w:val="Heading2"/>
        <w:spacing w:line="276" w:lineRule="auto"/>
      </w:pPr>
      <w:bookmarkStart w:id="8" w:name="_Toc427236435"/>
      <w:r w:rsidRPr="00AB7CF0">
        <w:t>Start Date</w:t>
      </w:r>
      <w:bookmarkEnd w:id="8"/>
    </w:p>
    <w:p w:rsidR="00443DB5" w:rsidRPr="00F212F6" w:rsidRDefault="004A5EEF" w:rsidP="00443DB5">
      <w:pPr>
        <w:pStyle w:val="BodyText"/>
        <w:spacing w:line="276" w:lineRule="auto"/>
        <w:rPr>
          <w:rFonts w:ascii="Arial" w:hAnsi="Arial" w:cs="Arial"/>
          <w:szCs w:val="24"/>
        </w:rPr>
      </w:pPr>
      <w:r>
        <w:rPr>
          <w:rFonts w:ascii="Arial" w:hAnsi="Arial" w:cs="Arial"/>
          <w:szCs w:val="24"/>
        </w:rPr>
        <w:t>&lt;</w:t>
      </w:r>
      <w:r w:rsidR="00145DAF" w:rsidRPr="00F212F6">
        <w:rPr>
          <w:rFonts w:ascii="Arial" w:hAnsi="Arial" w:cs="Arial"/>
          <w:szCs w:val="24"/>
        </w:rPr>
        <w:t xml:space="preserve">The start date is when the benefit owner starts, in earnest, to measure, optimize and achieve the targeted business benefit. This usually occurs immediately after the project solution has been implemented and the </w:t>
      </w:r>
      <w:r w:rsidR="00443DB5">
        <w:rPr>
          <w:rFonts w:ascii="Arial" w:hAnsi="Arial" w:cs="Arial"/>
          <w:szCs w:val="24"/>
        </w:rPr>
        <w:t>Benefits Realization</w:t>
      </w:r>
      <w:r w:rsidR="00145DAF" w:rsidRPr="00F212F6">
        <w:rPr>
          <w:rFonts w:ascii="Arial" w:hAnsi="Arial" w:cs="Arial"/>
          <w:szCs w:val="24"/>
        </w:rPr>
        <w:t xml:space="preserve"> plan has been completed, but it can occur at any point along the project lifecycle. Remember, there are usually </w:t>
      </w:r>
      <w:r w:rsidR="00145DAF" w:rsidRPr="00F212F6">
        <w:rPr>
          <w:rFonts w:ascii="Arial" w:hAnsi="Arial" w:cs="Arial"/>
          <w:i/>
          <w:iCs/>
          <w:szCs w:val="24"/>
        </w:rPr>
        <w:t>quick hits</w:t>
      </w:r>
      <w:r w:rsidR="00145DAF" w:rsidRPr="00F212F6">
        <w:rPr>
          <w:rFonts w:ascii="Arial" w:hAnsi="Arial" w:cs="Arial"/>
          <w:szCs w:val="24"/>
        </w:rPr>
        <w:t xml:space="preserve"> that can be achieved early in projects that can be instrumental in garnering project support and commitment.</w:t>
      </w:r>
      <w:r>
        <w:rPr>
          <w:rFonts w:ascii="Arial" w:hAnsi="Arial" w:cs="Arial"/>
          <w:szCs w:val="24"/>
        </w:rPr>
        <w:t>&gt;</w:t>
      </w:r>
    </w:p>
    <w:p w:rsidR="00145DAF" w:rsidRPr="00AB7CF0" w:rsidRDefault="00443DB5" w:rsidP="00AB7CF0">
      <w:pPr>
        <w:pStyle w:val="Heading2"/>
        <w:spacing w:line="276" w:lineRule="auto"/>
      </w:pPr>
      <w:bookmarkStart w:id="9" w:name="_Toc427236436"/>
      <w:r>
        <w:t xml:space="preserve">Benefit </w:t>
      </w:r>
      <w:r w:rsidR="00145DAF" w:rsidRPr="00AB7CF0">
        <w:t>Milestone Date(s)</w:t>
      </w:r>
      <w:bookmarkEnd w:id="9"/>
    </w:p>
    <w:p w:rsidR="008A216B" w:rsidRPr="00F212F6" w:rsidRDefault="004A5EEF" w:rsidP="00AB7CF0">
      <w:pPr>
        <w:spacing w:line="276" w:lineRule="auto"/>
        <w:ind w:left="720"/>
        <w:rPr>
          <w:rFonts w:cs="Arial"/>
          <w:sz w:val="24"/>
          <w:szCs w:val="24"/>
        </w:rPr>
      </w:pPr>
      <w:r>
        <w:rPr>
          <w:rFonts w:cs="Arial"/>
          <w:sz w:val="24"/>
          <w:szCs w:val="24"/>
        </w:rPr>
        <w:t>&lt;</w:t>
      </w:r>
      <w:r w:rsidR="00145DAF" w:rsidRPr="00F212F6">
        <w:rPr>
          <w:rFonts w:cs="Arial"/>
          <w:sz w:val="24"/>
          <w:szCs w:val="24"/>
        </w:rPr>
        <w:t xml:space="preserve">The benefit owner should include key milestone dates and associated objectives to more effectively track the progress of benefit attainment. These milestone dates may come directly from the cash flow model in the business case, since these models specifically convey when financial benefits </w:t>
      </w:r>
      <w:r>
        <w:rPr>
          <w:rFonts w:cs="Arial"/>
          <w:sz w:val="24"/>
          <w:szCs w:val="24"/>
        </w:rPr>
        <w:t>begin to surface and resurface.&gt;</w:t>
      </w:r>
    </w:p>
    <w:p w:rsidR="008A216B" w:rsidRPr="00F212F6" w:rsidRDefault="008A216B" w:rsidP="00AB7CF0">
      <w:pPr>
        <w:spacing w:line="276" w:lineRule="auto"/>
        <w:ind w:left="720"/>
        <w:rPr>
          <w:rFonts w:cs="Arial"/>
          <w:sz w:val="24"/>
          <w:szCs w:val="24"/>
        </w:rPr>
      </w:pPr>
    </w:p>
    <w:p w:rsidR="00145DAF" w:rsidRPr="00F212F6" w:rsidRDefault="00145DAF" w:rsidP="00AB7CF0">
      <w:pPr>
        <w:spacing w:line="276" w:lineRule="auto"/>
        <w:ind w:left="720"/>
        <w:rPr>
          <w:rFonts w:cs="Arial"/>
          <w:sz w:val="24"/>
          <w:szCs w:val="24"/>
        </w:rPr>
      </w:pPr>
      <w:r w:rsidRPr="00F212F6">
        <w:rPr>
          <w:rFonts w:cs="Arial"/>
          <w:sz w:val="24"/>
          <w:szCs w:val="24"/>
        </w:rPr>
        <w:t>Examples of milestone dates and objectives include:</w:t>
      </w:r>
    </w:p>
    <w:p w:rsidR="00145DAF" w:rsidRPr="00F212F6" w:rsidRDefault="00145DAF" w:rsidP="00AB7CF0">
      <w:pPr>
        <w:pStyle w:val="ListParagraph"/>
        <w:numPr>
          <w:ilvl w:val="1"/>
          <w:numId w:val="31"/>
        </w:numPr>
        <w:spacing w:line="276" w:lineRule="auto"/>
        <w:rPr>
          <w:rFonts w:ascii="Arial" w:hAnsi="Arial" w:cs="Arial"/>
        </w:rPr>
      </w:pPr>
      <w:r w:rsidRPr="00F212F6">
        <w:rPr>
          <w:rFonts w:ascii="Arial" w:hAnsi="Arial" w:cs="Arial"/>
        </w:rPr>
        <w:t>Achieve 15% of the targeted 20% cost savings by Q2, 201</w:t>
      </w:r>
      <w:r w:rsidR="00443DB5">
        <w:rPr>
          <w:rFonts w:ascii="Arial" w:hAnsi="Arial" w:cs="Arial"/>
        </w:rPr>
        <w:t>6</w:t>
      </w:r>
    </w:p>
    <w:p w:rsidR="00145DAF" w:rsidRPr="00F212F6" w:rsidRDefault="00145DAF" w:rsidP="00AB7CF0">
      <w:pPr>
        <w:pStyle w:val="ListParagraph"/>
        <w:numPr>
          <w:ilvl w:val="1"/>
          <w:numId w:val="31"/>
        </w:numPr>
        <w:spacing w:line="276" w:lineRule="auto"/>
        <w:rPr>
          <w:rFonts w:ascii="Arial" w:hAnsi="Arial" w:cs="Arial"/>
        </w:rPr>
      </w:pPr>
      <w:r w:rsidRPr="00F212F6">
        <w:rPr>
          <w:rFonts w:ascii="Arial" w:hAnsi="Arial" w:cs="Arial"/>
        </w:rPr>
        <w:t>Have two of the four departments consolidated by year end and achieve 25% of the forecasted cost savings at the end of Q2, 201</w:t>
      </w:r>
      <w:r w:rsidR="00443DB5">
        <w:rPr>
          <w:rFonts w:ascii="Arial" w:hAnsi="Arial" w:cs="Arial"/>
        </w:rPr>
        <w:t>6</w:t>
      </w:r>
    </w:p>
    <w:p w:rsidR="00145DAF" w:rsidRPr="00F212F6" w:rsidRDefault="00145DAF" w:rsidP="00AB7CF0">
      <w:pPr>
        <w:pStyle w:val="ListParagraph"/>
        <w:numPr>
          <w:ilvl w:val="1"/>
          <w:numId w:val="31"/>
        </w:numPr>
        <w:spacing w:line="276" w:lineRule="auto"/>
        <w:rPr>
          <w:rFonts w:ascii="Arial" w:hAnsi="Arial" w:cs="Arial"/>
        </w:rPr>
      </w:pPr>
      <w:r w:rsidRPr="00F212F6">
        <w:rPr>
          <w:rFonts w:ascii="Arial" w:hAnsi="Arial" w:cs="Arial"/>
        </w:rPr>
        <w:t>Increase unit production by 50 widgets per day in Q3, 201</w:t>
      </w:r>
      <w:r w:rsidR="00443DB5">
        <w:rPr>
          <w:rFonts w:ascii="Arial" w:hAnsi="Arial" w:cs="Arial"/>
        </w:rPr>
        <w:t>6</w:t>
      </w:r>
      <w:r w:rsidRPr="00F212F6">
        <w:rPr>
          <w:rFonts w:ascii="Arial" w:hAnsi="Arial" w:cs="Arial"/>
        </w:rPr>
        <w:t xml:space="preserve"> and by 75 widgets per day in Q1, 201</w:t>
      </w:r>
      <w:r w:rsidR="00443DB5">
        <w:rPr>
          <w:rFonts w:ascii="Arial" w:hAnsi="Arial" w:cs="Arial"/>
        </w:rPr>
        <w:t>7</w:t>
      </w:r>
    </w:p>
    <w:p w:rsidR="00CC3C5B" w:rsidRPr="00AB7CF0" w:rsidRDefault="00CC3C5B" w:rsidP="00AB7CF0">
      <w:pPr>
        <w:pStyle w:val="Heading2"/>
        <w:spacing w:line="276" w:lineRule="auto"/>
      </w:pPr>
      <w:bookmarkStart w:id="10" w:name="_Toc427236437"/>
      <w:r w:rsidRPr="00AB7CF0">
        <w:t>Benefit Attainment Date</w:t>
      </w:r>
      <w:bookmarkEnd w:id="10"/>
    </w:p>
    <w:p w:rsidR="00CC3C5B" w:rsidRPr="00F212F6" w:rsidRDefault="004A5EEF" w:rsidP="00AB7CF0">
      <w:pPr>
        <w:spacing w:line="276" w:lineRule="auto"/>
        <w:ind w:left="720"/>
        <w:rPr>
          <w:rFonts w:cs="Arial"/>
          <w:sz w:val="24"/>
          <w:szCs w:val="24"/>
        </w:rPr>
      </w:pPr>
      <w:r>
        <w:rPr>
          <w:rFonts w:cs="Arial"/>
          <w:sz w:val="24"/>
          <w:szCs w:val="24"/>
        </w:rPr>
        <w:t>&lt;</w:t>
      </w:r>
      <w:r w:rsidR="00CC3C5B" w:rsidRPr="00F212F6">
        <w:rPr>
          <w:rFonts w:cs="Arial"/>
          <w:sz w:val="24"/>
          <w:szCs w:val="24"/>
        </w:rPr>
        <w:t>This important date is when the benefit is expected to be fully achieved. The business case and cash flow model should clearly identify this important end date. Not all of the project benefits listed in the business case will occur at the same time.</w:t>
      </w:r>
      <w:r>
        <w:rPr>
          <w:rFonts w:cs="Arial"/>
          <w:sz w:val="24"/>
          <w:szCs w:val="24"/>
        </w:rPr>
        <w:t>&gt;</w:t>
      </w:r>
    </w:p>
    <w:p w:rsidR="00CC3C5B" w:rsidRPr="00AB7CF0" w:rsidRDefault="00CC3C5B" w:rsidP="00AB7CF0">
      <w:pPr>
        <w:pStyle w:val="Heading2"/>
        <w:spacing w:line="276" w:lineRule="auto"/>
      </w:pPr>
      <w:bookmarkStart w:id="11" w:name="_Toc427236438"/>
      <w:r w:rsidRPr="00AB7CF0">
        <w:t>Benefit Dependencies</w:t>
      </w:r>
      <w:bookmarkEnd w:id="11"/>
    </w:p>
    <w:p w:rsidR="00CC3C5B" w:rsidRPr="00F212F6" w:rsidRDefault="004A5EEF" w:rsidP="00AB7CF0">
      <w:pPr>
        <w:spacing w:line="276" w:lineRule="auto"/>
        <w:ind w:left="720"/>
        <w:rPr>
          <w:rFonts w:cs="Arial"/>
          <w:sz w:val="24"/>
          <w:szCs w:val="24"/>
        </w:rPr>
      </w:pPr>
      <w:r>
        <w:rPr>
          <w:rFonts w:cs="Arial"/>
          <w:sz w:val="24"/>
          <w:szCs w:val="24"/>
        </w:rPr>
        <w:t>&lt;</w:t>
      </w:r>
      <w:r w:rsidR="00CC3C5B" w:rsidRPr="00F212F6">
        <w:rPr>
          <w:rFonts w:cs="Arial"/>
          <w:sz w:val="24"/>
          <w:szCs w:val="24"/>
        </w:rPr>
        <w:t xml:space="preserve">The benefit owner should identify all of the dependencies that exist and the associated actions that need to occur for the benefit to be achieved. They should focus their attention in the areas of people, processes and technologies </w:t>
      </w:r>
      <w:r w:rsidR="00CC3C5B" w:rsidRPr="00F212F6">
        <w:rPr>
          <w:rFonts w:cs="Arial"/>
          <w:sz w:val="24"/>
          <w:szCs w:val="24"/>
        </w:rPr>
        <w:lastRenderedPageBreak/>
        <w:t>to help them identify these dependencies. Dependencies include any initiatives, changes or modifications that need to occur within specific areas of the business before the targeted benefit can be achieved or before certain actions can be taken to achieve the benefit. Benefit owners should determine where in the organization these actions are required, who will be impacte</w:t>
      </w:r>
      <w:r>
        <w:rPr>
          <w:rFonts w:cs="Arial"/>
          <w:sz w:val="24"/>
          <w:szCs w:val="24"/>
        </w:rPr>
        <w:t>d and when they need to happen.&gt;</w:t>
      </w:r>
    </w:p>
    <w:p w:rsidR="008A216B" w:rsidRPr="00F212F6" w:rsidRDefault="008A216B" w:rsidP="00AB7CF0">
      <w:pPr>
        <w:spacing w:line="276" w:lineRule="auto"/>
        <w:ind w:left="720"/>
        <w:rPr>
          <w:rFonts w:cs="Arial"/>
          <w:sz w:val="24"/>
          <w:szCs w:val="24"/>
        </w:rPr>
      </w:pPr>
    </w:p>
    <w:p w:rsidR="00CC3C5B" w:rsidRPr="00F212F6" w:rsidRDefault="00CC3C5B" w:rsidP="00AB7CF0">
      <w:pPr>
        <w:spacing w:line="276" w:lineRule="auto"/>
        <w:ind w:left="720"/>
        <w:rPr>
          <w:rFonts w:cs="Arial"/>
          <w:sz w:val="24"/>
          <w:szCs w:val="24"/>
        </w:rPr>
      </w:pPr>
      <w:r w:rsidRPr="00F212F6">
        <w:rPr>
          <w:rFonts w:cs="Arial"/>
          <w:sz w:val="24"/>
          <w:szCs w:val="24"/>
        </w:rPr>
        <w:t>Examples of benefit dependencies include:</w:t>
      </w:r>
    </w:p>
    <w:p w:rsidR="00CC3C5B" w:rsidRPr="00F212F6" w:rsidRDefault="00CC3C5B" w:rsidP="00AB7CF0">
      <w:pPr>
        <w:pStyle w:val="ListParagraph"/>
        <w:numPr>
          <w:ilvl w:val="0"/>
          <w:numId w:val="34"/>
        </w:numPr>
        <w:spacing w:line="276" w:lineRule="auto"/>
        <w:rPr>
          <w:rFonts w:ascii="Arial" w:hAnsi="Arial" w:cs="Arial"/>
        </w:rPr>
      </w:pPr>
      <w:r w:rsidRPr="00F212F6">
        <w:rPr>
          <w:rFonts w:ascii="Arial" w:hAnsi="Arial" w:cs="Arial"/>
        </w:rPr>
        <w:t>Formal and hands-on training need to be delivered to the users of the system before the end of the year</w:t>
      </w:r>
    </w:p>
    <w:p w:rsidR="00CC3C5B" w:rsidRPr="00F212F6" w:rsidRDefault="00CC3C5B" w:rsidP="00AB7CF0">
      <w:pPr>
        <w:pStyle w:val="ListParagraph"/>
        <w:numPr>
          <w:ilvl w:val="0"/>
          <w:numId w:val="34"/>
        </w:numPr>
        <w:spacing w:line="276" w:lineRule="auto"/>
        <w:rPr>
          <w:rFonts w:ascii="Arial" w:hAnsi="Arial" w:cs="Arial"/>
        </w:rPr>
      </w:pPr>
      <w:r w:rsidRPr="00F212F6">
        <w:rPr>
          <w:rFonts w:ascii="Arial" w:hAnsi="Arial" w:cs="Arial"/>
        </w:rPr>
        <w:t>Educational material, reference guides, and quick-tip cheat sheets need to be developed and distributed before the system goes live</w:t>
      </w:r>
    </w:p>
    <w:p w:rsidR="00CC3C5B" w:rsidRPr="00F212F6" w:rsidRDefault="00CC3C5B" w:rsidP="00AB7CF0">
      <w:pPr>
        <w:pStyle w:val="ListParagraph"/>
        <w:numPr>
          <w:ilvl w:val="0"/>
          <w:numId w:val="34"/>
        </w:numPr>
        <w:spacing w:line="276" w:lineRule="auto"/>
        <w:rPr>
          <w:rFonts w:ascii="Arial" w:hAnsi="Arial" w:cs="Arial"/>
        </w:rPr>
      </w:pPr>
      <w:r w:rsidRPr="00F212F6">
        <w:rPr>
          <w:rFonts w:ascii="Arial" w:hAnsi="Arial" w:cs="Arial"/>
        </w:rPr>
        <w:t>All essential staff members must be relocated to the new office building before the end of the year</w:t>
      </w:r>
    </w:p>
    <w:p w:rsidR="00CC3C5B" w:rsidRPr="00F212F6" w:rsidRDefault="00CC3C5B" w:rsidP="00AB7CF0">
      <w:pPr>
        <w:pStyle w:val="ListParagraph"/>
        <w:numPr>
          <w:ilvl w:val="0"/>
          <w:numId w:val="34"/>
        </w:numPr>
        <w:spacing w:line="276" w:lineRule="auto"/>
        <w:rPr>
          <w:rFonts w:ascii="Arial" w:hAnsi="Arial" w:cs="Arial"/>
        </w:rPr>
      </w:pPr>
      <w:r w:rsidRPr="00F212F6">
        <w:rPr>
          <w:rFonts w:ascii="Arial" w:hAnsi="Arial" w:cs="Arial"/>
        </w:rPr>
        <w:t>New processes need to be developed, documented, and rehearsed before going live in the production environment</w:t>
      </w:r>
    </w:p>
    <w:p w:rsidR="00AB7CF0" w:rsidRDefault="00AB7CF0" w:rsidP="00AB7CF0">
      <w:pPr>
        <w:spacing w:line="276" w:lineRule="auto"/>
        <w:rPr>
          <w:rFonts w:cs="Arial"/>
        </w:rPr>
      </w:pPr>
    </w:p>
    <w:p w:rsidR="00AB7CF0" w:rsidRDefault="000C4AFB" w:rsidP="00AB7CF0">
      <w:pPr>
        <w:pStyle w:val="Heading2"/>
      </w:pPr>
      <w:bookmarkStart w:id="12" w:name="_Toc427236439"/>
      <w:r>
        <w:t>Risks to Achieving t</w:t>
      </w:r>
      <w:r w:rsidR="00AB7CF0">
        <w:t>he Benefit</w:t>
      </w:r>
      <w:bookmarkEnd w:id="12"/>
    </w:p>
    <w:p w:rsidR="00AB7CF0" w:rsidRPr="00F212F6" w:rsidRDefault="004A5EEF" w:rsidP="00AB7CF0">
      <w:pPr>
        <w:spacing w:line="276" w:lineRule="auto"/>
        <w:ind w:left="720"/>
        <w:rPr>
          <w:rFonts w:cs="Arial"/>
          <w:sz w:val="24"/>
          <w:szCs w:val="24"/>
        </w:rPr>
      </w:pPr>
      <w:r>
        <w:rPr>
          <w:rFonts w:cs="Arial"/>
          <w:sz w:val="24"/>
          <w:szCs w:val="24"/>
        </w:rPr>
        <w:t>&lt;</w:t>
      </w:r>
      <w:r w:rsidR="00AB7CF0" w:rsidRPr="00F212F6">
        <w:rPr>
          <w:rFonts w:cs="Arial"/>
          <w:sz w:val="24"/>
          <w:szCs w:val="24"/>
        </w:rPr>
        <w:t>The risks to achieving the targeted benefit should be identified and documented, as well as their likelihood (high/medium/low) and impact (high/medium/low). Quite often risks can be easily and quickly addressed if stakeholders simply know of their existence. But if risks are not identified and communicated, they won’t be addressed may pose serious threats to achieving the benefit. When risks are identified, they can be tracked and managed to ensure they don’t jeopardize benefit attainment.</w:t>
      </w:r>
      <w:r>
        <w:rPr>
          <w:rFonts w:cs="Arial"/>
          <w:sz w:val="24"/>
          <w:szCs w:val="24"/>
        </w:rPr>
        <w:t>&gt;</w:t>
      </w:r>
    </w:p>
    <w:p w:rsidR="008A216B" w:rsidRPr="00F212F6" w:rsidRDefault="008A216B" w:rsidP="00AB7CF0">
      <w:pPr>
        <w:spacing w:line="276" w:lineRule="auto"/>
        <w:ind w:left="720"/>
        <w:rPr>
          <w:rFonts w:cs="Arial"/>
          <w:sz w:val="24"/>
          <w:szCs w:val="24"/>
        </w:rPr>
      </w:pPr>
    </w:p>
    <w:p w:rsidR="00AB7CF0" w:rsidRPr="00F212F6" w:rsidRDefault="00AB7CF0" w:rsidP="00AB7CF0">
      <w:pPr>
        <w:spacing w:line="276" w:lineRule="auto"/>
        <w:ind w:left="720"/>
        <w:rPr>
          <w:rFonts w:cs="Arial"/>
          <w:sz w:val="24"/>
          <w:szCs w:val="24"/>
        </w:rPr>
      </w:pPr>
      <w:r w:rsidRPr="00F212F6">
        <w:rPr>
          <w:rFonts w:cs="Arial"/>
          <w:sz w:val="24"/>
          <w:szCs w:val="24"/>
        </w:rPr>
        <w:t>Examples of risks to achieving certain benefits include:</w:t>
      </w:r>
    </w:p>
    <w:p w:rsidR="00AB7CF0" w:rsidRPr="00F212F6" w:rsidRDefault="00AB7CF0" w:rsidP="00AB7CF0">
      <w:pPr>
        <w:pStyle w:val="ListParagraph"/>
        <w:numPr>
          <w:ilvl w:val="1"/>
          <w:numId w:val="35"/>
        </w:numPr>
        <w:spacing w:line="276" w:lineRule="auto"/>
        <w:rPr>
          <w:rFonts w:ascii="Arial" w:hAnsi="Arial" w:cs="Arial"/>
        </w:rPr>
      </w:pPr>
      <w:r w:rsidRPr="00F212F6">
        <w:rPr>
          <w:rFonts w:ascii="Arial" w:hAnsi="Arial" w:cs="Arial"/>
        </w:rPr>
        <w:t>Lack of leadership involvement from the engineering team</w:t>
      </w:r>
    </w:p>
    <w:p w:rsidR="00AB7CF0" w:rsidRPr="00F212F6" w:rsidRDefault="00AB7CF0" w:rsidP="00AB7CF0">
      <w:pPr>
        <w:pStyle w:val="ListParagraph"/>
        <w:numPr>
          <w:ilvl w:val="1"/>
          <w:numId w:val="35"/>
        </w:numPr>
        <w:spacing w:line="276" w:lineRule="auto"/>
        <w:rPr>
          <w:rFonts w:ascii="Arial" w:hAnsi="Arial" w:cs="Arial"/>
        </w:rPr>
      </w:pPr>
      <w:r w:rsidRPr="00F212F6">
        <w:rPr>
          <w:rFonts w:ascii="Arial" w:hAnsi="Arial" w:cs="Arial"/>
        </w:rPr>
        <w:t>Equipment shipment dates are not met</w:t>
      </w:r>
    </w:p>
    <w:p w:rsidR="00AB7CF0" w:rsidRPr="00F212F6" w:rsidRDefault="00AB7CF0" w:rsidP="00AB7CF0">
      <w:pPr>
        <w:pStyle w:val="ListParagraph"/>
        <w:numPr>
          <w:ilvl w:val="1"/>
          <w:numId w:val="35"/>
        </w:numPr>
        <w:spacing w:line="276" w:lineRule="auto"/>
        <w:rPr>
          <w:rFonts w:ascii="Arial" w:hAnsi="Arial" w:cs="Arial"/>
        </w:rPr>
      </w:pPr>
      <w:r w:rsidRPr="00F212F6">
        <w:rPr>
          <w:rFonts w:ascii="Arial" w:hAnsi="Arial" w:cs="Arial"/>
        </w:rPr>
        <w:t>Lack of internal experience and expertise to deploy the technical solution</w:t>
      </w:r>
    </w:p>
    <w:p w:rsidR="00AB7CF0" w:rsidRDefault="00AB7CF0" w:rsidP="00AB7CF0">
      <w:pPr>
        <w:spacing w:line="276" w:lineRule="auto"/>
        <w:rPr>
          <w:rFonts w:cs="Arial"/>
        </w:rPr>
      </w:pPr>
    </w:p>
    <w:p w:rsidR="00AB7CF0" w:rsidRDefault="00AB7CF0" w:rsidP="00AB7CF0">
      <w:pPr>
        <w:pStyle w:val="Heading2"/>
      </w:pPr>
      <w:bookmarkStart w:id="13" w:name="_Toc427236440"/>
      <w:r>
        <w:t>Risk Mitigation Strategies</w:t>
      </w:r>
      <w:bookmarkEnd w:id="13"/>
    </w:p>
    <w:p w:rsidR="00AB7CF0" w:rsidRPr="00F212F6" w:rsidRDefault="004A5EEF" w:rsidP="00AB7CF0">
      <w:pPr>
        <w:pStyle w:val="ListParagraph"/>
        <w:spacing w:line="276" w:lineRule="auto"/>
        <w:rPr>
          <w:rFonts w:ascii="Arial" w:hAnsi="Arial" w:cs="Arial"/>
        </w:rPr>
      </w:pPr>
      <w:r>
        <w:rPr>
          <w:rFonts w:ascii="Arial" w:hAnsi="Arial" w:cs="Arial"/>
        </w:rPr>
        <w:t>&lt;</w:t>
      </w:r>
      <w:r w:rsidR="00AB7CF0" w:rsidRPr="00F212F6">
        <w:rPr>
          <w:rFonts w:ascii="Arial" w:hAnsi="Arial" w:cs="Arial"/>
        </w:rPr>
        <w:t>Mitigating risk is reducing the extent of exposure to an identified risk and/or decreasing the likelihood of its occurrence. Approaches to mitigating risks should be clearly articulated, as well as any actions that should be taken to minimize any negative effects</w:t>
      </w:r>
      <w:r>
        <w:rPr>
          <w:rFonts w:ascii="Arial" w:hAnsi="Arial" w:cs="Arial"/>
        </w:rPr>
        <w:t xml:space="preserve"> that may result from the risk.&gt;</w:t>
      </w:r>
    </w:p>
    <w:p w:rsidR="008A216B" w:rsidRPr="00F212F6" w:rsidRDefault="008A216B" w:rsidP="00AB7CF0">
      <w:pPr>
        <w:pStyle w:val="ListParagraph"/>
        <w:spacing w:line="276" w:lineRule="auto"/>
        <w:rPr>
          <w:rFonts w:ascii="Arial" w:hAnsi="Arial" w:cs="Arial"/>
        </w:rPr>
      </w:pPr>
    </w:p>
    <w:p w:rsidR="00AB7CF0" w:rsidRPr="00F212F6" w:rsidRDefault="00AB7CF0" w:rsidP="00AB7CF0">
      <w:pPr>
        <w:pStyle w:val="ListParagraph"/>
        <w:spacing w:line="276" w:lineRule="auto"/>
        <w:rPr>
          <w:rFonts w:ascii="Arial" w:hAnsi="Arial" w:cs="Arial"/>
        </w:rPr>
      </w:pPr>
      <w:r w:rsidRPr="00F212F6">
        <w:rPr>
          <w:rFonts w:ascii="Arial" w:hAnsi="Arial" w:cs="Arial"/>
        </w:rPr>
        <w:t>Risk mitigation strategies for the risks identified include:</w:t>
      </w:r>
    </w:p>
    <w:p w:rsidR="00AB7CF0" w:rsidRPr="00F212F6" w:rsidRDefault="00AB7CF0" w:rsidP="00AB7CF0">
      <w:pPr>
        <w:pStyle w:val="ListParagraph"/>
        <w:numPr>
          <w:ilvl w:val="1"/>
          <w:numId w:val="37"/>
        </w:numPr>
        <w:spacing w:line="276" w:lineRule="auto"/>
        <w:rPr>
          <w:rFonts w:ascii="Arial" w:hAnsi="Arial" w:cs="Arial"/>
        </w:rPr>
      </w:pPr>
      <w:r w:rsidRPr="00F212F6">
        <w:rPr>
          <w:rFonts w:ascii="Arial" w:hAnsi="Arial" w:cs="Arial"/>
        </w:rPr>
        <w:t>The project manager will invite the vice-president of engineering to executive steering committee meetings to ensure active leadership involvement from the engineering team</w:t>
      </w:r>
    </w:p>
    <w:p w:rsidR="00AB7CF0" w:rsidRPr="00F212F6" w:rsidRDefault="00AB7CF0" w:rsidP="00AB7CF0">
      <w:pPr>
        <w:pStyle w:val="ListParagraph"/>
        <w:numPr>
          <w:ilvl w:val="1"/>
          <w:numId w:val="37"/>
        </w:numPr>
        <w:spacing w:line="276" w:lineRule="auto"/>
        <w:rPr>
          <w:rFonts w:ascii="Arial" w:hAnsi="Arial" w:cs="Arial"/>
        </w:rPr>
      </w:pPr>
      <w:r w:rsidRPr="00F212F6">
        <w:rPr>
          <w:rFonts w:ascii="Arial" w:hAnsi="Arial" w:cs="Arial"/>
        </w:rPr>
        <w:t>The project team will submit all equipment purchase orders to the purchasing department two weeks ahead of schedule and will request that all orders pertaining to the project be expedited to ensure equipment shipment dates are met</w:t>
      </w:r>
    </w:p>
    <w:p w:rsidR="00AB7CF0" w:rsidRPr="00F212F6" w:rsidRDefault="00AB7CF0" w:rsidP="00AB7CF0">
      <w:pPr>
        <w:pStyle w:val="ListParagraph"/>
        <w:numPr>
          <w:ilvl w:val="1"/>
          <w:numId w:val="37"/>
        </w:numPr>
        <w:spacing w:line="276" w:lineRule="auto"/>
        <w:rPr>
          <w:rFonts w:ascii="Arial" w:hAnsi="Arial" w:cs="Arial"/>
        </w:rPr>
      </w:pPr>
      <w:r w:rsidRPr="00F212F6">
        <w:rPr>
          <w:rFonts w:ascii="Arial" w:hAnsi="Arial" w:cs="Arial"/>
        </w:rPr>
        <w:t>The project sponsor will hire external consultants to provide leadership and expertise for all technology deployment efforts</w:t>
      </w:r>
    </w:p>
    <w:p w:rsidR="00AB7CF0" w:rsidRDefault="000C4AFB" w:rsidP="000C4AFB">
      <w:pPr>
        <w:pStyle w:val="Heading2"/>
      </w:pPr>
      <w:bookmarkStart w:id="14" w:name="_Toc427236441"/>
      <w:r>
        <w:t>Measurement Processes and Frequency</w:t>
      </w:r>
      <w:bookmarkEnd w:id="14"/>
    </w:p>
    <w:p w:rsidR="000C4AFB" w:rsidRPr="00F212F6" w:rsidRDefault="007902C2" w:rsidP="000C4AFB">
      <w:pPr>
        <w:spacing w:line="276" w:lineRule="auto"/>
        <w:ind w:left="720"/>
        <w:rPr>
          <w:rFonts w:cs="Arial"/>
          <w:sz w:val="24"/>
          <w:szCs w:val="24"/>
        </w:rPr>
      </w:pPr>
      <w:r>
        <w:rPr>
          <w:rFonts w:cs="Arial"/>
          <w:sz w:val="24"/>
          <w:szCs w:val="24"/>
        </w:rPr>
        <w:t>&lt;</w:t>
      </w:r>
      <w:r w:rsidR="000C4AFB" w:rsidRPr="00F212F6">
        <w:rPr>
          <w:rFonts w:cs="Arial"/>
          <w:sz w:val="24"/>
          <w:szCs w:val="24"/>
        </w:rPr>
        <w:t>Benefit owners need to determine how and when to measure key metrics and data elements surrounding their assigned benefit. They should determine the most appr</w:t>
      </w:r>
      <w:r>
        <w:rPr>
          <w:rFonts w:cs="Arial"/>
          <w:sz w:val="24"/>
          <w:szCs w:val="24"/>
        </w:rPr>
        <w:t>opriate performance measurement</w:t>
      </w:r>
      <w:r w:rsidR="000C4AFB" w:rsidRPr="00F212F6">
        <w:rPr>
          <w:rFonts w:cs="Arial"/>
          <w:sz w:val="24"/>
          <w:szCs w:val="24"/>
        </w:rPr>
        <w:t xml:space="preserve"> methods and techniques, in both monetary and non-monetary terms, if applicable. If baseline metrics were already established, benefit owners may be able to use the same, or similar, measurement processes and techniques. The measurement systems should provide real-time, or near real-time, information so that problems or trends can be identified and addressed as </w:t>
      </w:r>
      <w:r>
        <w:rPr>
          <w:rFonts w:cs="Arial"/>
          <w:sz w:val="24"/>
          <w:szCs w:val="24"/>
        </w:rPr>
        <w:t>quickly as possible.&gt;</w:t>
      </w:r>
    </w:p>
    <w:p w:rsidR="008A216B" w:rsidRPr="00F212F6" w:rsidRDefault="008A216B" w:rsidP="000C4AFB">
      <w:pPr>
        <w:spacing w:line="276" w:lineRule="auto"/>
        <w:ind w:left="720"/>
        <w:rPr>
          <w:rFonts w:cs="Arial"/>
          <w:sz w:val="24"/>
          <w:szCs w:val="24"/>
        </w:rPr>
      </w:pPr>
    </w:p>
    <w:p w:rsidR="000C4AFB" w:rsidRPr="00F212F6" w:rsidRDefault="000C4AFB" w:rsidP="000C4AFB">
      <w:pPr>
        <w:spacing w:line="276" w:lineRule="auto"/>
        <w:ind w:left="720"/>
        <w:rPr>
          <w:rFonts w:cs="Arial"/>
          <w:sz w:val="24"/>
          <w:szCs w:val="24"/>
        </w:rPr>
      </w:pPr>
      <w:r w:rsidRPr="00F212F6">
        <w:rPr>
          <w:rFonts w:cs="Arial"/>
          <w:sz w:val="24"/>
          <w:szCs w:val="24"/>
        </w:rPr>
        <w:t>Examples of measurement processes and techniques include:</w:t>
      </w:r>
    </w:p>
    <w:p w:rsidR="000C4AFB" w:rsidRPr="00F212F6" w:rsidRDefault="000C4AFB" w:rsidP="000C4AFB">
      <w:pPr>
        <w:pStyle w:val="ListParagraph"/>
        <w:numPr>
          <w:ilvl w:val="1"/>
          <w:numId w:val="38"/>
        </w:numPr>
        <w:spacing w:line="276" w:lineRule="auto"/>
        <w:rPr>
          <w:rFonts w:ascii="Arial" w:hAnsi="Arial" w:cs="Arial"/>
        </w:rPr>
      </w:pPr>
      <w:r w:rsidRPr="00F212F6">
        <w:rPr>
          <w:rFonts w:ascii="Arial" w:hAnsi="Arial" w:cs="Arial"/>
        </w:rPr>
        <w:t>Producing quarterly production reports</w:t>
      </w:r>
    </w:p>
    <w:p w:rsidR="000C4AFB" w:rsidRPr="00F212F6" w:rsidRDefault="000C4AFB" w:rsidP="000C4AFB">
      <w:pPr>
        <w:pStyle w:val="ListParagraph"/>
        <w:numPr>
          <w:ilvl w:val="1"/>
          <w:numId w:val="38"/>
        </w:numPr>
        <w:spacing w:line="276" w:lineRule="auto"/>
        <w:rPr>
          <w:rFonts w:ascii="Arial" w:hAnsi="Arial" w:cs="Arial"/>
        </w:rPr>
      </w:pPr>
      <w:r w:rsidRPr="00F212F6">
        <w:rPr>
          <w:rFonts w:ascii="Arial" w:hAnsi="Arial" w:cs="Arial"/>
        </w:rPr>
        <w:t>Analyzing monthly sales reports</w:t>
      </w:r>
    </w:p>
    <w:p w:rsidR="000C4AFB" w:rsidRPr="00F212F6" w:rsidRDefault="000C4AFB" w:rsidP="000C4AFB">
      <w:pPr>
        <w:pStyle w:val="ListParagraph"/>
        <w:numPr>
          <w:ilvl w:val="1"/>
          <w:numId w:val="38"/>
        </w:numPr>
        <w:spacing w:line="276" w:lineRule="auto"/>
        <w:rPr>
          <w:rFonts w:ascii="Arial" w:hAnsi="Arial" w:cs="Arial"/>
        </w:rPr>
      </w:pPr>
      <w:r w:rsidRPr="00F212F6">
        <w:rPr>
          <w:rFonts w:ascii="Arial" w:hAnsi="Arial" w:cs="Arial"/>
        </w:rPr>
        <w:t>Generating 24-hour network availability statistics</w:t>
      </w:r>
    </w:p>
    <w:p w:rsidR="000C4AFB" w:rsidRPr="00F212F6" w:rsidRDefault="000C4AFB" w:rsidP="000C4AFB">
      <w:pPr>
        <w:pStyle w:val="ListParagraph"/>
        <w:numPr>
          <w:ilvl w:val="1"/>
          <w:numId w:val="38"/>
        </w:numPr>
        <w:spacing w:line="276" w:lineRule="auto"/>
        <w:rPr>
          <w:rFonts w:ascii="Arial" w:hAnsi="Arial" w:cs="Arial"/>
        </w:rPr>
      </w:pPr>
      <w:r w:rsidRPr="00F212F6">
        <w:rPr>
          <w:rFonts w:ascii="Arial" w:hAnsi="Arial" w:cs="Arial"/>
        </w:rPr>
        <w:t>Distributing satisfaction surveys two months after deployment</w:t>
      </w:r>
    </w:p>
    <w:p w:rsidR="000C4AFB" w:rsidRPr="00F212F6" w:rsidRDefault="000C4AFB" w:rsidP="000C4AFB">
      <w:pPr>
        <w:pStyle w:val="ListParagraph"/>
        <w:numPr>
          <w:ilvl w:val="1"/>
          <w:numId w:val="38"/>
        </w:numPr>
        <w:spacing w:line="276" w:lineRule="auto"/>
        <w:rPr>
          <w:rFonts w:ascii="Arial" w:hAnsi="Arial" w:cs="Arial"/>
        </w:rPr>
      </w:pPr>
      <w:r w:rsidRPr="00F212F6">
        <w:rPr>
          <w:rFonts w:ascii="Arial" w:hAnsi="Arial" w:cs="Arial"/>
        </w:rPr>
        <w:t>Tracking and analyzing monthly help desk calls</w:t>
      </w:r>
    </w:p>
    <w:p w:rsidR="000C4AFB" w:rsidRDefault="000C4AFB" w:rsidP="000C4AFB">
      <w:pPr>
        <w:pStyle w:val="Heading2"/>
      </w:pPr>
      <w:bookmarkStart w:id="15" w:name="_Toc427236442"/>
      <w:r>
        <w:t>Performance Reporting Processes and Frequency</w:t>
      </w:r>
      <w:bookmarkEnd w:id="15"/>
    </w:p>
    <w:p w:rsidR="000C4AFB" w:rsidRPr="00F212F6" w:rsidRDefault="007902C2" w:rsidP="000C4AFB">
      <w:pPr>
        <w:spacing w:line="276" w:lineRule="auto"/>
        <w:ind w:left="720"/>
        <w:rPr>
          <w:rFonts w:cs="Arial"/>
          <w:sz w:val="24"/>
          <w:szCs w:val="24"/>
        </w:rPr>
      </w:pPr>
      <w:r>
        <w:rPr>
          <w:rFonts w:cs="Arial"/>
          <w:sz w:val="24"/>
          <w:szCs w:val="24"/>
        </w:rPr>
        <w:t>&lt;</w:t>
      </w:r>
      <w:r w:rsidR="000C4AFB" w:rsidRPr="00F212F6">
        <w:rPr>
          <w:rFonts w:cs="Arial"/>
          <w:sz w:val="24"/>
          <w:szCs w:val="24"/>
        </w:rPr>
        <w:t xml:space="preserve">Benefit owners need to determine how and when to present the progress benefit attainment. They should work closely with project managers in determining these important activities and incorporate them into the overall stakeholder communication plan. Quite often there will be numerous reports, statistics, graphs, trend lines and other performance-related information. Benefit owners must determine the most appropriate ways to package all of this information into reports that are easily understood by the various stakeholders. It’s best to visually represent performance metrics by displaying them in charts, graphs, and diagrams. The performance reports and frequency </w:t>
      </w:r>
      <w:r w:rsidR="000C4AFB" w:rsidRPr="00F212F6">
        <w:rPr>
          <w:rFonts w:cs="Arial"/>
          <w:sz w:val="24"/>
          <w:szCs w:val="24"/>
        </w:rPr>
        <w:lastRenderedPageBreak/>
        <w:t>of the reports should be aligned with the cash flow trends within the project cash flow models. For instance, if the cash flow model forecasts a 10% productivity improvement at the end of Q2, a performance report should be produced at the end of Q2 showing productivity levels.</w:t>
      </w:r>
      <w:r>
        <w:rPr>
          <w:rFonts w:cs="Arial"/>
          <w:sz w:val="24"/>
          <w:szCs w:val="24"/>
        </w:rPr>
        <w:t>&gt;</w:t>
      </w:r>
    </w:p>
    <w:p w:rsidR="000C4AFB" w:rsidRDefault="000C4AFB" w:rsidP="000C4AFB">
      <w:pPr>
        <w:pStyle w:val="Heading2"/>
      </w:pPr>
      <w:bookmarkStart w:id="16" w:name="_Toc427236443"/>
      <w:r>
        <w:t>Benefit Optimization Processes and Techniques</w:t>
      </w:r>
      <w:bookmarkEnd w:id="16"/>
    </w:p>
    <w:p w:rsidR="008A216B" w:rsidRPr="00F212F6" w:rsidRDefault="007902C2" w:rsidP="008A216B">
      <w:pPr>
        <w:spacing w:line="276" w:lineRule="auto"/>
        <w:ind w:left="720"/>
        <w:rPr>
          <w:rFonts w:cs="Arial"/>
          <w:sz w:val="24"/>
          <w:szCs w:val="24"/>
        </w:rPr>
      </w:pPr>
      <w:r>
        <w:rPr>
          <w:rFonts w:cs="Arial"/>
          <w:sz w:val="24"/>
          <w:szCs w:val="24"/>
        </w:rPr>
        <w:t>&lt;</w:t>
      </w:r>
      <w:r w:rsidR="008A216B" w:rsidRPr="00F212F6">
        <w:rPr>
          <w:rFonts w:cs="Arial"/>
          <w:sz w:val="24"/>
          <w:szCs w:val="24"/>
        </w:rPr>
        <w:t>The purpose of tracking and measuring the progress being made toward the attainment of business benefits is to increase the likelihood that these benefits will actually be achieved. Based on the performance measurements and the progress, or lack of progress, being made, benefit owners may have to take additional actions. They may have to make adjustments to a system, expedite certain initiatives, allocate resources more effectively or perform other actions to get the project back on track to attain the targeted benefit. Benefit owners should proactively plan for these actions and document them in this section of the value attainment plan.</w:t>
      </w:r>
      <w:r>
        <w:rPr>
          <w:rFonts w:cs="Arial"/>
          <w:sz w:val="24"/>
          <w:szCs w:val="24"/>
        </w:rPr>
        <w:t>&gt;</w:t>
      </w:r>
    </w:p>
    <w:p w:rsidR="008A216B" w:rsidRPr="00F212F6" w:rsidRDefault="008A216B" w:rsidP="008A216B">
      <w:pPr>
        <w:spacing w:line="276" w:lineRule="auto"/>
        <w:ind w:left="720"/>
        <w:rPr>
          <w:rFonts w:cs="Arial"/>
          <w:sz w:val="24"/>
          <w:szCs w:val="24"/>
        </w:rPr>
      </w:pPr>
      <w:r w:rsidRPr="00F212F6">
        <w:rPr>
          <w:rFonts w:cs="Arial"/>
          <w:sz w:val="24"/>
          <w:szCs w:val="24"/>
        </w:rPr>
        <w:t xml:space="preserve"> </w:t>
      </w:r>
    </w:p>
    <w:p w:rsidR="008A216B" w:rsidRPr="00F212F6" w:rsidRDefault="008A216B" w:rsidP="008A216B">
      <w:pPr>
        <w:spacing w:line="276" w:lineRule="auto"/>
        <w:ind w:left="720"/>
        <w:rPr>
          <w:rFonts w:cs="Arial"/>
          <w:sz w:val="24"/>
          <w:szCs w:val="24"/>
        </w:rPr>
      </w:pPr>
      <w:r w:rsidRPr="00F212F6">
        <w:rPr>
          <w:rFonts w:cs="Arial"/>
          <w:sz w:val="24"/>
          <w:szCs w:val="24"/>
        </w:rPr>
        <w:t>Examples of optimization processes and techniques are:</w:t>
      </w:r>
    </w:p>
    <w:p w:rsidR="008A216B" w:rsidRPr="00F212F6" w:rsidRDefault="008A216B" w:rsidP="008A216B">
      <w:pPr>
        <w:pStyle w:val="ListParagraph"/>
        <w:numPr>
          <w:ilvl w:val="0"/>
          <w:numId w:val="27"/>
        </w:numPr>
        <w:spacing w:line="276" w:lineRule="auto"/>
        <w:rPr>
          <w:rFonts w:ascii="Arial" w:hAnsi="Arial" w:cs="Arial"/>
        </w:rPr>
      </w:pPr>
      <w:r w:rsidRPr="00F212F6">
        <w:rPr>
          <w:rFonts w:ascii="Arial" w:hAnsi="Arial" w:cs="Arial"/>
        </w:rPr>
        <w:t>Work with the systems vendor to fine-tune configuration parameters to improve performance levels</w:t>
      </w:r>
    </w:p>
    <w:p w:rsidR="008A216B" w:rsidRPr="00F212F6" w:rsidRDefault="008A216B" w:rsidP="008A216B">
      <w:pPr>
        <w:pStyle w:val="ListParagraph"/>
        <w:numPr>
          <w:ilvl w:val="0"/>
          <w:numId w:val="27"/>
        </w:numPr>
        <w:spacing w:line="276" w:lineRule="auto"/>
        <w:rPr>
          <w:rFonts w:ascii="Arial" w:hAnsi="Arial" w:cs="Arial"/>
        </w:rPr>
      </w:pPr>
      <w:r w:rsidRPr="00F212F6">
        <w:rPr>
          <w:rFonts w:ascii="Arial" w:hAnsi="Arial" w:cs="Arial"/>
        </w:rPr>
        <w:t>Further streamline processes to achieve time savings</w:t>
      </w:r>
    </w:p>
    <w:p w:rsidR="008A216B" w:rsidRPr="00F212F6" w:rsidRDefault="008A216B" w:rsidP="008A216B">
      <w:pPr>
        <w:pStyle w:val="ListParagraph"/>
        <w:numPr>
          <w:ilvl w:val="0"/>
          <w:numId w:val="27"/>
        </w:numPr>
        <w:spacing w:line="276" w:lineRule="auto"/>
        <w:rPr>
          <w:rFonts w:ascii="Arial" w:hAnsi="Arial" w:cs="Arial"/>
        </w:rPr>
      </w:pPr>
      <w:r w:rsidRPr="00F212F6">
        <w:rPr>
          <w:rFonts w:ascii="Arial" w:hAnsi="Arial" w:cs="Arial"/>
        </w:rPr>
        <w:t>Allocate additional resources to the project to expedite results</w:t>
      </w:r>
    </w:p>
    <w:p w:rsidR="008A216B" w:rsidRPr="00F212F6" w:rsidRDefault="008A216B" w:rsidP="008A216B">
      <w:pPr>
        <w:pStyle w:val="ListParagraph"/>
        <w:numPr>
          <w:ilvl w:val="0"/>
          <w:numId w:val="27"/>
        </w:numPr>
        <w:spacing w:line="276" w:lineRule="auto"/>
        <w:rPr>
          <w:rFonts w:ascii="Arial" w:hAnsi="Arial" w:cs="Arial"/>
        </w:rPr>
      </w:pPr>
      <w:r w:rsidRPr="00F212F6">
        <w:rPr>
          <w:rFonts w:ascii="Arial" w:hAnsi="Arial" w:cs="Arial"/>
        </w:rPr>
        <w:t xml:space="preserve">Automate approval processes to prevent delays </w:t>
      </w:r>
    </w:p>
    <w:p w:rsidR="000C4AFB" w:rsidRPr="00F212F6" w:rsidRDefault="000C4AFB" w:rsidP="000C4AFB">
      <w:pPr>
        <w:pStyle w:val="BodyText"/>
        <w:rPr>
          <w:szCs w:val="24"/>
        </w:rPr>
      </w:pPr>
    </w:p>
    <w:p w:rsidR="000C4AFB" w:rsidRDefault="000C4AFB" w:rsidP="000C4AFB">
      <w:pPr>
        <w:pStyle w:val="BodyText"/>
      </w:pPr>
    </w:p>
    <w:p w:rsidR="007D2EFD" w:rsidRPr="00AB7CF0" w:rsidRDefault="007D2EFD" w:rsidP="007D2EFD">
      <w:pPr>
        <w:pStyle w:val="Heading1"/>
        <w:spacing w:line="276" w:lineRule="auto"/>
      </w:pPr>
      <w:bookmarkStart w:id="17" w:name="_Toc427236444"/>
      <w:r w:rsidRPr="00AB7CF0">
        <w:lastRenderedPageBreak/>
        <w:t xml:space="preserve">Benefit </w:t>
      </w:r>
      <w:r>
        <w:t>#2</w:t>
      </w:r>
      <w:bookmarkEnd w:id="17"/>
    </w:p>
    <w:p w:rsidR="007D2EFD" w:rsidRDefault="007D2EFD" w:rsidP="007D2EFD">
      <w:pPr>
        <w:pStyle w:val="Heading2"/>
        <w:spacing w:line="276" w:lineRule="auto"/>
      </w:pPr>
      <w:bookmarkStart w:id="18" w:name="_Toc427236445"/>
      <w:r w:rsidRPr="00AB7CF0">
        <w:t xml:space="preserve">Benefit </w:t>
      </w:r>
      <w:r>
        <w:t>#2 Name</w:t>
      </w:r>
      <w:bookmarkEnd w:id="18"/>
    </w:p>
    <w:p w:rsidR="007D2EFD" w:rsidRPr="007D2EFD" w:rsidRDefault="007D2EFD" w:rsidP="007D2EFD">
      <w:pPr>
        <w:pStyle w:val="BodyText"/>
      </w:pPr>
    </w:p>
    <w:p w:rsidR="007D2EFD" w:rsidRDefault="007D2EFD" w:rsidP="007D2EFD">
      <w:pPr>
        <w:pStyle w:val="Heading2"/>
        <w:spacing w:line="276" w:lineRule="auto"/>
      </w:pPr>
      <w:bookmarkStart w:id="19" w:name="_Toc427236446"/>
      <w:r w:rsidRPr="00AB7CF0">
        <w:t>Detailed Benefit Description</w:t>
      </w:r>
      <w:bookmarkEnd w:id="19"/>
    </w:p>
    <w:p w:rsidR="007D2EFD" w:rsidRPr="007D2EFD" w:rsidRDefault="007D2EFD" w:rsidP="007D2EFD">
      <w:pPr>
        <w:pStyle w:val="BodyText"/>
      </w:pPr>
    </w:p>
    <w:p w:rsidR="007D2EFD" w:rsidRDefault="007D2EFD" w:rsidP="007D2EFD">
      <w:pPr>
        <w:pStyle w:val="Heading2"/>
        <w:spacing w:line="276" w:lineRule="auto"/>
      </w:pPr>
      <w:bookmarkStart w:id="20" w:name="_Toc427236447"/>
      <w:r w:rsidRPr="00AB7CF0">
        <w:t>Current Baseline</w:t>
      </w:r>
      <w:r>
        <w:t xml:space="preserve"> Measurement</w:t>
      </w:r>
      <w:bookmarkEnd w:id="20"/>
    </w:p>
    <w:p w:rsidR="007D2EFD" w:rsidRPr="007D2EFD" w:rsidRDefault="007D2EFD" w:rsidP="007D2EFD">
      <w:pPr>
        <w:pStyle w:val="BodyText"/>
      </w:pPr>
    </w:p>
    <w:p w:rsidR="007D2EFD" w:rsidRDefault="007D2EFD" w:rsidP="007D2EFD">
      <w:pPr>
        <w:pStyle w:val="Heading2"/>
        <w:spacing w:line="276" w:lineRule="auto"/>
      </w:pPr>
      <w:bookmarkStart w:id="21" w:name="_Toc427236448"/>
      <w:r w:rsidRPr="00AB7CF0">
        <w:t>Benefit Owner</w:t>
      </w:r>
      <w:bookmarkEnd w:id="21"/>
    </w:p>
    <w:p w:rsidR="007D2EFD" w:rsidRPr="007D2EFD" w:rsidRDefault="007D2EFD" w:rsidP="007D2EFD">
      <w:pPr>
        <w:pStyle w:val="BodyText"/>
      </w:pPr>
    </w:p>
    <w:p w:rsidR="007D2EFD" w:rsidRDefault="007D2EFD" w:rsidP="007D2EFD">
      <w:pPr>
        <w:pStyle w:val="Heading2"/>
        <w:spacing w:line="276" w:lineRule="auto"/>
      </w:pPr>
      <w:bookmarkStart w:id="22" w:name="_Toc427236449"/>
      <w:r>
        <w:t>Benefit Owner Contact I</w:t>
      </w:r>
      <w:r w:rsidRPr="00AB7CF0">
        <w:t>nformation</w:t>
      </w:r>
      <w:bookmarkEnd w:id="22"/>
    </w:p>
    <w:p w:rsidR="007D2EFD" w:rsidRPr="007D2EFD" w:rsidRDefault="007D2EFD" w:rsidP="007D2EFD">
      <w:pPr>
        <w:pStyle w:val="BodyText"/>
      </w:pPr>
    </w:p>
    <w:p w:rsidR="007D2EFD" w:rsidRDefault="007D2EFD" w:rsidP="007D2EFD">
      <w:pPr>
        <w:pStyle w:val="Heading2"/>
        <w:spacing w:line="276" w:lineRule="auto"/>
      </w:pPr>
      <w:bookmarkStart w:id="23" w:name="_Toc427236450"/>
      <w:r>
        <w:t xml:space="preserve">Benefit </w:t>
      </w:r>
      <w:r w:rsidRPr="00AB7CF0">
        <w:t>Beneficiaries</w:t>
      </w:r>
      <w:bookmarkEnd w:id="23"/>
    </w:p>
    <w:p w:rsidR="007D2EFD" w:rsidRPr="007D2EFD" w:rsidRDefault="007D2EFD" w:rsidP="007D2EFD">
      <w:pPr>
        <w:pStyle w:val="BodyText"/>
      </w:pPr>
    </w:p>
    <w:p w:rsidR="007D2EFD" w:rsidRDefault="007D2EFD" w:rsidP="007D2EFD">
      <w:pPr>
        <w:pStyle w:val="Heading2"/>
        <w:spacing w:line="276" w:lineRule="auto"/>
      </w:pPr>
      <w:bookmarkStart w:id="24" w:name="_Toc427236451"/>
      <w:r>
        <w:t xml:space="preserve">Benefit </w:t>
      </w:r>
      <w:r w:rsidRPr="00AB7CF0">
        <w:t>Milestone Date(s)</w:t>
      </w:r>
      <w:bookmarkEnd w:id="24"/>
    </w:p>
    <w:p w:rsidR="007D2EFD" w:rsidRPr="007D2EFD" w:rsidRDefault="007D2EFD" w:rsidP="007D2EFD">
      <w:pPr>
        <w:pStyle w:val="BodyText"/>
      </w:pPr>
    </w:p>
    <w:p w:rsidR="007D2EFD" w:rsidRDefault="007D2EFD" w:rsidP="007D2EFD">
      <w:pPr>
        <w:pStyle w:val="Heading2"/>
        <w:spacing w:line="276" w:lineRule="auto"/>
      </w:pPr>
      <w:bookmarkStart w:id="25" w:name="_Toc427236452"/>
      <w:r w:rsidRPr="00AB7CF0">
        <w:t>Benefit Attainment Date</w:t>
      </w:r>
      <w:bookmarkEnd w:id="25"/>
    </w:p>
    <w:p w:rsidR="007D2EFD" w:rsidRPr="007D2EFD" w:rsidRDefault="007D2EFD" w:rsidP="007D2EFD">
      <w:pPr>
        <w:pStyle w:val="BodyText"/>
      </w:pPr>
    </w:p>
    <w:p w:rsidR="007D2EFD" w:rsidRDefault="007D2EFD" w:rsidP="007D2EFD">
      <w:pPr>
        <w:pStyle w:val="Heading2"/>
        <w:spacing w:line="276" w:lineRule="auto"/>
      </w:pPr>
      <w:bookmarkStart w:id="26" w:name="_Toc427236453"/>
      <w:r w:rsidRPr="00AB7CF0">
        <w:t>Benefit Dependencies</w:t>
      </w:r>
      <w:bookmarkEnd w:id="26"/>
    </w:p>
    <w:p w:rsidR="007D2EFD" w:rsidRPr="007D2EFD" w:rsidRDefault="007D2EFD" w:rsidP="007D2EFD">
      <w:pPr>
        <w:pStyle w:val="BodyText"/>
      </w:pPr>
    </w:p>
    <w:p w:rsidR="007D2EFD" w:rsidRDefault="007D2EFD" w:rsidP="007D2EFD">
      <w:pPr>
        <w:pStyle w:val="Heading2"/>
      </w:pPr>
      <w:bookmarkStart w:id="27" w:name="_Toc427236454"/>
      <w:r>
        <w:t>Risks to Achieving the Benefit</w:t>
      </w:r>
      <w:bookmarkEnd w:id="27"/>
    </w:p>
    <w:p w:rsidR="007D2EFD" w:rsidRPr="007D2EFD" w:rsidRDefault="007D2EFD" w:rsidP="007D2EFD">
      <w:pPr>
        <w:pStyle w:val="BodyText"/>
      </w:pPr>
    </w:p>
    <w:p w:rsidR="007D2EFD" w:rsidRDefault="007D2EFD" w:rsidP="007D2EFD">
      <w:pPr>
        <w:pStyle w:val="Heading2"/>
      </w:pPr>
      <w:bookmarkStart w:id="28" w:name="_Toc427236455"/>
      <w:r>
        <w:t>Risk Mitigation Strategies</w:t>
      </w:r>
      <w:bookmarkEnd w:id="28"/>
    </w:p>
    <w:p w:rsidR="007D2EFD" w:rsidRPr="007D2EFD" w:rsidRDefault="007D2EFD" w:rsidP="007D2EFD">
      <w:pPr>
        <w:pStyle w:val="BodyText"/>
      </w:pPr>
    </w:p>
    <w:p w:rsidR="007D2EFD" w:rsidRDefault="007D2EFD" w:rsidP="007D2EFD">
      <w:pPr>
        <w:pStyle w:val="Heading2"/>
      </w:pPr>
      <w:bookmarkStart w:id="29" w:name="_Toc427236456"/>
      <w:r>
        <w:lastRenderedPageBreak/>
        <w:t>Measurement Processes and Frequency</w:t>
      </w:r>
      <w:bookmarkEnd w:id="29"/>
    </w:p>
    <w:p w:rsidR="007D2EFD" w:rsidRPr="007D2EFD" w:rsidRDefault="007D2EFD" w:rsidP="007D2EFD">
      <w:pPr>
        <w:pStyle w:val="BodyText"/>
      </w:pPr>
    </w:p>
    <w:p w:rsidR="007D2EFD" w:rsidRDefault="007D2EFD" w:rsidP="007D2EFD">
      <w:pPr>
        <w:pStyle w:val="Heading2"/>
      </w:pPr>
      <w:bookmarkStart w:id="30" w:name="_Toc427236457"/>
      <w:r>
        <w:t>Performance Reporting Processes and Frequency</w:t>
      </w:r>
      <w:bookmarkEnd w:id="30"/>
    </w:p>
    <w:p w:rsidR="007D2EFD" w:rsidRPr="007D2EFD" w:rsidRDefault="007D2EFD" w:rsidP="007D2EFD">
      <w:pPr>
        <w:pStyle w:val="BodyText"/>
      </w:pPr>
    </w:p>
    <w:p w:rsidR="00D520EE" w:rsidRDefault="007D2EFD" w:rsidP="007D2EFD">
      <w:pPr>
        <w:pStyle w:val="Heading2"/>
      </w:pPr>
      <w:bookmarkStart w:id="31" w:name="_Toc427236458"/>
      <w:r>
        <w:t>Benefit Optimization Processes and Techniques</w:t>
      </w:r>
      <w:bookmarkEnd w:id="31"/>
    </w:p>
    <w:p w:rsidR="007D2EFD" w:rsidRPr="007D2EFD" w:rsidRDefault="007D2EFD" w:rsidP="007D2EFD">
      <w:pPr>
        <w:pStyle w:val="BodyText"/>
      </w:pPr>
    </w:p>
    <w:p w:rsidR="002054E7" w:rsidRPr="00AB7CF0" w:rsidRDefault="002054E7" w:rsidP="00F212F6">
      <w:pPr>
        <w:pStyle w:val="AppendixHeading1"/>
        <w:numPr>
          <w:ilvl w:val="0"/>
          <w:numId w:val="0"/>
        </w:numPr>
        <w:spacing w:before="100" w:beforeAutospacing="1" w:after="0" w:line="276" w:lineRule="auto"/>
        <w:rPr>
          <w:rFonts w:cs="Arial"/>
        </w:rPr>
      </w:pPr>
      <w:bookmarkStart w:id="32" w:name="_Toc427236459"/>
      <w:r w:rsidRPr="00AB7CF0">
        <w:rPr>
          <w:rFonts w:cs="Arial"/>
        </w:rPr>
        <w:lastRenderedPageBreak/>
        <w:t>Acronyms &amp; Abbreviations</w:t>
      </w:r>
      <w:bookmarkEnd w:id="32"/>
    </w:p>
    <w:p w:rsidR="002054E7" w:rsidRPr="00AB7CF0" w:rsidRDefault="002054E7" w:rsidP="00F212F6">
      <w:pPr>
        <w:pStyle w:val="BodyText"/>
        <w:spacing w:before="0" w:after="0" w:line="276" w:lineRule="auto"/>
        <w:ind w:left="720"/>
        <w:rPr>
          <w:rFonts w:ascii="Arial" w:hAnsi="Arial" w:cs="Arial"/>
        </w:rPr>
      </w:pPr>
      <w:r w:rsidRPr="00AB7CF0">
        <w:rPr>
          <w:rFonts w:ascii="Arial" w:hAnsi="Arial" w:cs="Arial"/>
        </w:rPr>
        <w:t>Acronyms/abbreviations are defined the first time they’re used in this document. The entire acronym/abbreviation is listed first, then the acronym/abbreviation is enclosed in parentheses. The consolidated list of acronyms/abbreviati</w:t>
      </w:r>
      <w:r w:rsidR="00A30F7B" w:rsidRPr="00AB7CF0">
        <w:rPr>
          <w:rFonts w:ascii="Arial" w:hAnsi="Arial" w:cs="Arial"/>
        </w:rPr>
        <w:t>ons is listed</w:t>
      </w:r>
      <w:r w:rsidRPr="00AB7CF0">
        <w:rPr>
          <w:rFonts w:ascii="Arial" w:hAnsi="Arial" w:cs="Arial"/>
        </w:rPr>
        <w:t xml:space="preserve"> below.</w:t>
      </w:r>
    </w:p>
    <w:p w:rsidR="002054E7" w:rsidRPr="00AB7CF0" w:rsidRDefault="002054E7" w:rsidP="00AB7CF0">
      <w:pPr>
        <w:pStyle w:val="Caption"/>
        <w:spacing w:line="276" w:lineRule="auto"/>
        <w:rPr>
          <w:rFonts w:cs="Arial"/>
        </w:rPr>
      </w:pPr>
      <w:bookmarkStart w:id="33" w:name="_Toc426977214"/>
      <w:r w:rsidRPr="00AB7CF0">
        <w:rPr>
          <w:rFonts w:cs="Arial"/>
        </w:rPr>
        <w:t xml:space="preserve">Table </w:t>
      </w:r>
      <w:r w:rsidR="000C4AFB" w:rsidRPr="00AB7CF0">
        <w:rPr>
          <w:rFonts w:cs="Arial"/>
        </w:rPr>
        <w:fldChar w:fldCharType="begin"/>
      </w:r>
      <w:r w:rsidR="000C4AFB" w:rsidRPr="00AB7CF0">
        <w:rPr>
          <w:rFonts w:cs="Arial"/>
        </w:rPr>
        <w:instrText xml:space="preserve"> SEQ Table \* ARABIC </w:instrText>
      </w:r>
      <w:r w:rsidR="000C4AFB" w:rsidRPr="00AB7CF0">
        <w:rPr>
          <w:rFonts w:cs="Arial"/>
        </w:rPr>
        <w:fldChar w:fldCharType="separate"/>
      </w:r>
      <w:r w:rsidR="007D2EFD">
        <w:rPr>
          <w:rFonts w:cs="Arial"/>
          <w:noProof/>
        </w:rPr>
        <w:t>2</w:t>
      </w:r>
      <w:r w:rsidR="000C4AFB" w:rsidRPr="00AB7CF0">
        <w:rPr>
          <w:rFonts w:cs="Arial"/>
          <w:noProof/>
        </w:rPr>
        <w:fldChar w:fldCharType="end"/>
      </w:r>
      <w:r w:rsidRPr="00AB7CF0">
        <w:rPr>
          <w:rFonts w:cs="Arial"/>
        </w:rPr>
        <w:t>: Acronyms &amp; Abbreviations</w:t>
      </w:r>
      <w:bookmarkEnd w:id="33"/>
    </w:p>
    <w:tbl>
      <w:tblPr>
        <w:tblStyle w:val="INSTable"/>
        <w:tblW w:w="8441" w:type="dxa"/>
        <w:tblInd w:w="705" w:type="dxa"/>
        <w:tblLayout w:type="fixed"/>
        <w:tblLook w:val="01E0" w:firstRow="1" w:lastRow="1" w:firstColumn="1" w:lastColumn="1" w:noHBand="0" w:noVBand="0"/>
      </w:tblPr>
      <w:tblGrid>
        <w:gridCol w:w="2889"/>
        <w:gridCol w:w="5552"/>
      </w:tblGrid>
      <w:tr w:rsidR="002054E7" w:rsidRPr="00AB7CF0" w:rsidTr="00F212F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889" w:type="dxa"/>
          </w:tcPr>
          <w:p w:rsidR="002054E7" w:rsidRPr="00AB7CF0" w:rsidRDefault="002054E7" w:rsidP="00AB7CF0">
            <w:pPr>
              <w:pStyle w:val="TableBody"/>
              <w:spacing w:line="276" w:lineRule="auto"/>
              <w:rPr>
                <w:rFonts w:cs="Arial"/>
                <w:szCs w:val="18"/>
              </w:rPr>
            </w:pPr>
            <w:r w:rsidRPr="00AB7CF0">
              <w:rPr>
                <w:rFonts w:cs="Arial"/>
                <w:szCs w:val="18"/>
              </w:rPr>
              <w:t>Acronym / Abbreviation</w:t>
            </w:r>
          </w:p>
        </w:tc>
        <w:tc>
          <w:tcPr>
            <w:tcW w:w="5552" w:type="dxa"/>
          </w:tcPr>
          <w:p w:rsidR="002054E7" w:rsidRPr="00AB7CF0" w:rsidRDefault="002054E7" w:rsidP="00AB7CF0">
            <w:pPr>
              <w:pStyle w:val="TableBody"/>
              <w:spacing w:line="276" w:lineRule="auto"/>
              <w:cnfStyle w:val="100000000000" w:firstRow="1" w:lastRow="0" w:firstColumn="0" w:lastColumn="0" w:oddVBand="0" w:evenVBand="0" w:oddHBand="0" w:evenHBand="0" w:firstRowFirstColumn="0" w:firstRowLastColumn="0" w:lastRowFirstColumn="0" w:lastRowLastColumn="0"/>
              <w:rPr>
                <w:rFonts w:cs="Arial"/>
                <w:szCs w:val="18"/>
              </w:rPr>
            </w:pPr>
            <w:r w:rsidRPr="00AB7CF0">
              <w:rPr>
                <w:rFonts w:cs="Arial"/>
                <w:szCs w:val="18"/>
              </w:rPr>
              <w:t>Description</w:t>
            </w:r>
          </w:p>
        </w:tc>
      </w:tr>
      <w:tr w:rsidR="002054E7" w:rsidRPr="00AB7CF0" w:rsidTr="00F212F6">
        <w:tc>
          <w:tcPr>
            <w:tcW w:w="2889" w:type="dxa"/>
          </w:tcPr>
          <w:p w:rsidR="002054E7" w:rsidRPr="00AB7CF0" w:rsidRDefault="002054E7" w:rsidP="00AB7CF0">
            <w:pPr>
              <w:pStyle w:val="TableBody"/>
              <w:spacing w:line="276" w:lineRule="auto"/>
              <w:rPr>
                <w:rFonts w:cs="Arial"/>
              </w:rPr>
            </w:pPr>
          </w:p>
        </w:tc>
        <w:tc>
          <w:tcPr>
            <w:tcW w:w="5552" w:type="dxa"/>
          </w:tcPr>
          <w:p w:rsidR="002054E7" w:rsidRPr="00AB7CF0" w:rsidRDefault="002054E7" w:rsidP="00AB7CF0">
            <w:pPr>
              <w:pStyle w:val="TableBody"/>
              <w:spacing w:line="276" w:lineRule="auto"/>
              <w:rPr>
                <w:rFonts w:cs="Arial"/>
              </w:rPr>
            </w:pPr>
          </w:p>
        </w:tc>
      </w:tr>
      <w:tr w:rsidR="002054E7" w:rsidRPr="00AB7CF0" w:rsidTr="00F212F6">
        <w:tc>
          <w:tcPr>
            <w:tcW w:w="2889" w:type="dxa"/>
          </w:tcPr>
          <w:p w:rsidR="002054E7" w:rsidRPr="00AB7CF0" w:rsidRDefault="002054E7" w:rsidP="00AB7CF0">
            <w:pPr>
              <w:pStyle w:val="TableBody"/>
              <w:spacing w:line="276" w:lineRule="auto"/>
              <w:rPr>
                <w:rFonts w:cs="Arial"/>
              </w:rPr>
            </w:pPr>
          </w:p>
        </w:tc>
        <w:tc>
          <w:tcPr>
            <w:tcW w:w="5552" w:type="dxa"/>
          </w:tcPr>
          <w:p w:rsidR="002054E7" w:rsidRPr="00AB7CF0" w:rsidRDefault="002054E7" w:rsidP="00AB7CF0">
            <w:pPr>
              <w:pStyle w:val="TableBody"/>
              <w:spacing w:line="276" w:lineRule="auto"/>
              <w:rPr>
                <w:rFonts w:cs="Arial"/>
              </w:rPr>
            </w:pPr>
          </w:p>
        </w:tc>
      </w:tr>
      <w:tr w:rsidR="002054E7" w:rsidRPr="00AB7CF0" w:rsidTr="00F212F6">
        <w:tc>
          <w:tcPr>
            <w:tcW w:w="2889" w:type="dxa"/>
          </w:tcPr>
          <w:p w:rsidR="002054E7" w:rsidRPr="00AB7CF0" w:rsidRDefault="002054E7" w:rsidP="00AB7CF0">
            <w:pPr>
              <w:pStyle w:val="TableBody"/>
              <w:spacing w:line="276" w:lineRule="auto"/>
              <w:rPr>
                <w:rFonts w:cs="Arial"/>
              </w:rPr>
            </w:pPr>
          </w:p>
        </w:tc>
        <w:tc>
          <w:tcPr>
            <w:tcW w:w="5552" w:type="dxa"/>
          </w:tcPr>
          <w:p w:rsidR="002054E7" w:rsidRPr="00AB7CF0" w:rsidRDefault="002054E7" w:rsidP="00AB7CF0">
            <w:pPr>
              <w:pStyle w:val="TableBody"/>
              <w:spacing w:line="276" w:lineRule="auto"/>
              <w:rPr>
                <w:rFonts w:cs="Arial"/>
              </w:rPr>
            </w:pPr>
          </w:p>
        </w:tc>
      </w:tr>
      <w:tr w:rsidR="002054E7" w:rsidRPr="00AB7CF0" w:rsidTr="00F212F6">
        <w:tc>
          <w:tcPr>
            <w:tcW w:w="2889" w:type="dxa"/>
          </w:tcPr>
          <w:p w:rsidR="002054E7" w:rsidRPr="00AB7CF0" w:rsidRDefault="002054E7" w:rsidP="00AB7CF0">
            <w:pPr>
              <w:pStyle w:val="TableBody"/>
              <w:spacing w:line="276" w:lineRule="auto"/>
              <w:rPr>
                <w:rFonts w:cs="Arial"/>
              </w:rPr>
            </w:pPr>
          </w:p>
        </w:tc>
        <w:tc>
          <w:tcPr>
            <w:tcW w:w="5552" w:type="dxa"/>
          </w:tcPr>
          <w:p w:rsidR="002054E7" w:rsidRPr="00AB7CF0" w:rsidRDefault="002054E7" w:rsidP="00AB7CF0">
            <w:pPr>
              <w:pStyle w:val="TableBody"/>
              <w:spacing w:line="276" w:lineRule="auto"/>
              <w:rPr>
                <w:rFonts w:cs="Arial"/>
              </w:rPr>
            </w:pPr>
          </w:p>
        </w:tc>
      </w:tr>
      <w:tr w:rsidR="002054E7" w:rsidRPr="00AB7CF0" w:rsidTr="00F212F6">
        <w:tc>
          <w:tcPr>
            <w:tcW w:w="2889" w:type="dxa"/>
          </w:tcPr>
          <w:p w:rsidR="002054E7" w:rsidRPr="00AB7CF0" w:rsidRDefault="002054E7" w:rsidP="00AB7CF0">
            <w:pPr>
              <w:pStyle w:val="TableBody"/>
              <w:spacing w:line="276" w:lineRule="auto"/>
              <w:rPr>
                <w:rFonts w:cs="Arial"/>
              </w:rPr>
            </w:pPr>
          </w:p>
        </w:tc>
        <w:tc>
          <w:tcPr>
            <w:tcW w:w="5552" w:type="dxa"/>
          </w:tcPr>
          <w:p w:rsidR="002054E7" w:rsidRPr="00AB7CF0" w:rsidRDefault="002054E7" w:rsidP="00AB7CF0">
            <w:pPr>
              <w:pStyle w:val="TableBody"/>
              <w:spacing w:line="276" w:lineRule="auto"/>
              <w:rPr>
                <w:rFonts w:cs="Arial"/>
              </w:rPr>
            </w:pPr>
          </w:p>
        </w:tc>
      </w:tr>
      <w:tr w:rsidR="002054E7" w:rsidRPr="00AB7CF0" w:rsidTr="00F212F6">
        <w:tc>
          <w:tcPr>
            <w:tcW w:w="2889" w:type="dxa"/>
          </w:tcPr>
          <w:p w:rsidR="002054E7" w:rsidRPr="00AB7CF0" w:rsidRDefault="002054E7" w:rsidP="00AB7CF0">
            <w:pPr>
              <w:pStyle w:val="TableBody"/>
              <w:spacing w:line="276" w:lineRule="auto"/>
              <w:rPr>
                <w:rFonts w:cs="Arial"/>
              </w:rPr>
            </w:pPr>
          </w:p>
        </w:tc>
        <w:tc>
          <w:tcPr>
            <w:tcW w:w="5552" w:type="dxa"/>
          </w:tcPr>
          <w:p w:rsidR="002054E7" w:rsidRPr="00AB7CF0" w:rsidRDefault="002054E7" w:rsidP="00AB7CF0">
            <w:pPr>
              <w:pStyle w:val="TableBody"/>
              <w:spacing w:line="276" w:lineRule="auto"/>
              <w:rPr>
                <w:rFonts w:cs="Arial"/>
              </w:rPr>
            </w:pPr>
          </w:p>
        </w:tc>
      </w:tr>
      <w:tr w:rsidR="002054E7" w:rsidRPr="00AB7CF0" w:rsidTr="00F212F6">
        <w:tc>
          <w:tcPr>
            <w:tcW w:w="2889" w:type="dxa"/>
          </w:tcPr>
          <w:p w:rsidR="002054E7" w:rsidRPr="00AB7CF0" w:rsidRDefault="002054E7" w:rsidP="00AB7CF0">
            <w:pPr>
              <w:pStyle w:val="TableBody"/>
              <w:spacing w:line="276" w:lineRule="auto"/>
              <w:rPr>
                <w:rFonts w:cs="Arial"/>
              </w:rPr>
            </w:pPr>
          </w:p>
        </w:tc>
        <w:tc>
          <w:tcPr>
            <w:tcW w:w="5552" w:type="dxa"/>
          </w:tcPr>
          <w:p w:rsidR="002054E7" w:rsidRPr="00AB7CF0" w:rsidRDefault="002054E7" w:rsidP="00AB7CF0">
            <w:pPr>
              <w:pStyle w:val="TableBody"/>
              <w:spacing w:line="276" w:lineRule="auto"/>
              <w:rPr>
                <w:rFonts w:cs="Arial"/>
              </w:rPr>
            </w:pPr>
          </w:p>
        </w:tc>
      </w:tr>
      <w:tr w:rsidR="002054E7" w:rsidRPr="00AB7CF0" w:rsidTr="00F212F6">
        <w:tc>
          <w:tcPr>
            <w:tcW w:w="2889" w:type="dxa"/>
          </w:tcPr>
          <w:p w:rsidR="002054E7" w:rsidRPr="00AB7CF0" w:rsidRDefault="002054E7" w:rsidP="00AB7CF0">
            <w:pPr>
              <w:pStyle w:val="TableBody"/>
              <w:spacing w:line="276" w:lineRule="auto"/>
              <w:rPr>
                <w:rFonts w:cs="Arial"/>
              </w:rPr>
            </w:pPr>
          </w:p>
        </w:tc>
        <w:tc>
          <w:tcPr>
            <w:tcW w:w="5552" w:type="dxa"/>
          </w:tcPr>
          <w:p w:rsidR="002054E7" w:rsidRPr="00AB7CF0" w:rsidRDefault="002054E7" w:rsidP="00AB7CF0">
            <w:pPr>
              <w:pStyle w:val="TableBody"/>
              <w:spacing w:line="276" w:lineRule="auto"/>
              <w:rPr>
                <w:rFonts w:cs="Arial"/>
              </w:rPr>
            </w:pPr>
          </w:p>
        </w:tc>
      </w:tr>
      <w:tr w:rsidR="002054E7" w:rsidRPr="00AB7CF0" w:rsidTr="00F212F6">
        <w:tc>
          <w:tcPr>
            <w:tcW w:w="2889" w:type="dxa"/>
          </w:tcPr>
          <w:p w:rsidR="002054E7" w:rsidRPr="00AB7CF0" w:rsidRDefault="002054E7" w:rsidP="00AB7CF0">
            <w:pPr>
              <w:pStyle w:val="TableBody"/>
              <w:spacing w:line="276" w:lineRule="auto"/>
              <w:rPr>
                <w:rFonts w:cs="Arial"/>
              </w:rPr>
            </w:pPr>
          </w:p>
        </w:tc>
        <w:tc>
          <w:tcPr>
            <w:tcW w:w="5552" w:type="dxa"/>
          </w:tcPr>
          <w:p w:rsidR="002054E7" w:rsidRPr="00AB7CF0" w:rsidRDefault="002054E7" w:rsidP="00AB7CF0">
            <w:pPr>
              <w:pStyle w:val="TableBody"/>
              <w:spacing w:line="276" w:lineRule="auto"/>
              <w:rPr>
                <w:rFonts w:cs="Arial"/>
              </w:rPr>
            </w:pPr>
          </w:p>
        </w:tc>
      </w:tr>
      <w:tr w:rsidR="002054E7" w:rsidRPr="00AB7CF0" w:rsidTr="00F212F6">
        <w:tc>
          <w:tcPr>
            <w:tcW w:w="2889" w:type="dxa"/>
          </w:tcPr>
          <w:p w:rsidR="002054E7" w:rsidRPr="00AB7CF0" w:rsidRDefault="002054E7" w:rsidP="00AB7CF0">
            <w:pPr>
              <w:pStyle w:val="TableBody"/>
              <w:spacing w:line="276" w:lineRule="auto"/>
              <w:rPr>
                <w:rFonts w:cs="Arial"/>
              </w:rPr>
            </w:pPr>
          </w:p>
        </w:tc>
        <w:tc>
          <w:tcPr>
            <w:tcW w:w="5552" w:type="dxa"/>
          </w:tcPr>
          <w:p w:rsidR="002054E7" w:rsidRPr="00AB7CF0" w:rsidRDefault="002054E7" w:rsidP="00AB7CF0">
            <w:pPr>
              <w:pStyle w:val="TableBody"/>
              <w:spacing w:line="276" w:lineRule="auto"/>
              <w:rPr>
                <w:rFonts w:cs="Arial"/>
              </w:rPr>
            </w:pPr>
          </w:p>
        </w:tc>
      </w:tr>
    </w:tbl>
    <w:p w:rsidR="002054E7" w:rsidRPr="00AB7CF0" w:rsidRDefault="002054E7" w:rsidP="00AB7CF0">
      <w:pPr>
        <w:pStyle w:val="BodyText"/>
        <w:spacing w:line="276" w:lineRule="auto"/>
        <w:rPr>
          <w:rFonts w:ascii="Arial" w:hAnsi="Arial" w:cs="Arial"/>
        </w:rPr>
      </w:pPr>
    </w:p>
    <w:p w:rsidR="0096240E" w:rsidRPr="00AB7CF0" w:rsidRDefault="008A216B" w:rsidP="008A216B">
      <w:pPr>
        <w:pStyle w:val="SignoffTitle"/>
        <w:spacing w:line="276" w:lineRule="auto"/>
        <w:jc w:val="left"/>
        <w:rPr>
          <w:rFonts w:cs="Arial"/>
        </w:rPr>
      </w:pPr>
      <w:r w:rsidRPr="00AB7CF0">
        <w:rPr>
          <w:rFonts w:cs="Arial"/>
        </w:rPr>
        <w:t xml:space="preserve"> </w:t>
      </w:r>
    </w:p>
    <w:sectPr w:rsidR="0096240E" w:rsidRPr="00AB7CF0" w:rsidSect="00472DBB">
      <w:headerReference w:type="even" r:id="rId10"/>
      <w:footerReference w:type="default" r:id="rId11"/>
      <w:headerReference w:type="first" r:id="rId12"/>
      <w:pgSz w:w="12242" w:h="15842" w:code="1"/>
      <w:pgMar w:top="1701" w:right="1440" w:bottom="1440" w:left="1440" w:header="709" w:footer="709" w:gutter="28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FA3" w:rsidRDefault="00310FA3">
      <w:r>
        <w:separator/>
      </w:r>
    </w:p>
  </w:endnote>
  <w:endnote w:type="continuationSeparator" w:id="0">
    <w:p w:rsidR="00310FA3" w:rsidRDefault="0031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AFB" w:rsidRPr="00847B74" w:rsidRDefault="000C4AFB" w:rsidP="00BE5BFB">
    <w:pPr>
      <w:pStyle w:val="Footer"/>
      <w:pBdr>
        <w:top w:val="single" w:sz="6" w:space="6" w:color="auto"/>
      </w:pBdr>
    </w:pPr>
  </w:p>
  <w:p w:rsidR="000C4AFB" w:rsidRPr="00847B74" w:rsidRDefault="000C4AFB" w:rsidP="00BE5BFB">
    <w:pPr>
      <w:pStyle w:val="Footer"/>
      <w:pBdr>
        <w:top w:val="single" w:sz="6" w:space="6" w:color="auto"/>
      </w:pBdr>
    </w:pPr>
    <w:r w:rsidRPr="00847B74">
      <w:tab/>
    </w:r>
    <w:r w:rsidRPr="00847B74">
      <w:tab/>
      <w:t xml:space="preserve">Page </w:t>
    </w:r>
    <w:r w:rsidRPr="00847B74">
      <w:fldChar w:fldCharType="begin"/>
    </w:r>
    <w:r w:rsidRPr="00847B74">
      <w:instrText xml:space="preserve"> PAGE  \* roman  \* MERGEFORMAT </w:instrText>
    </w:r>
    <w:r w:rsidRPr="00847B74">
      <w:fldChar w:fldCharType="separate"/>
    </w:r>
    <w:r w:rsidR="00D57F16">
      <w:rPr>
        <w:noProof/>
      </w:rPr>
      <w:t>iv</w:t>
    </w:r>
    <w:r w:rsidRPr="00847B7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AFB" w:rsidRPr="00847B74" w:rsidRDefault="000C4AFB" w:rsidP="00A6513F">
    <w:pPr>
      <w:pStyle w:val="Footer"/>
      <w:pBdr>
        <w:top w:val="single" w:sz="6" w:space="6" w:color="auto"/>
      </w:pBdr>
    </w:pPr>
    <w:r w:rsidRPr="00847B74">
      <w:tab/>
    </w:r>
  </w:p>
  <w:p w:rsidR="000C4AFB" w:rsidRPr="00847B74" w:rsidRDefault="000C4AFB" w:rsidP="00A6513F">
    <w:pPr>
      <w:pStyle w:val="Footer"/>
      <w:pBdr>
        <w:top w:val="single" w:sz="6" w:space="6" w:color="auto"/>
      </w:pBdr>
    </w:pPr>
    <w:r w:rsidRPr="00847B74">
      <w:tab/>
    </w:r>
    <w:r w:rsidRPr="00847B74">
      <w:tab/>
      <w:t xml:space="preserve">Page </w:t>
    </w:r>
    <w:r w:rsidRPr="00847B74">
      <w:fldChar w:fldCharType="begin"/>
    </w:r>
    <w:r w:rsidRPr="00847B74">
      <w:instrText xml:space="preserve"> PAGE  \* Arabic  \* MERGEFORMAT </w:instrText>
    </w:r>
    <w:r w:rsidRPr="00847B74">
      <w:fldChar w:fldCharType="separate"/>
    </w:r>
    <w:r w:rsidR="00D57F16">
      <w:rPr>
        <w:noProof/>
      </w:rPr>
      <w:t>3</w:t>
    </w:r>
    <w:r w:rsidRPr="00847B7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FA3" w:rsidRDefault="00310FA3">
      <w:r>
        <w:separator/>
      </w:r>
    </w:p>
  </w:footnote>
  <w:footnote w:type="continuationSeparator" w:id="0">
    <w:p w:rsidR="00310FA3" w:rsidRDefault="00310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AFB" w:rsidRPr="00847B74" w:rsidRDefault="000C4AFB" w:rsidP="003314F9">
    <w:pPr>
      <w:pStyle w:val="Header"/>
      <w:pBdr>
        <w:bottom w:val="single" w:sz="6" w:space="6" w:color="auto"/>
      </w:pBdr>
      <w:jc w:val="left"/>
    </w:pPr>
    <w:r>
      <w:rPr>
        <w:noProof/>
        <w:lang w:eastAsia="en-US"/>
      </w:rPr>
      <w:drawing>
        <wp:inline distT="0" distB="0" distL="0" distR="0" wp14:anchorId="681EACE4" wp14:editId="7BDB999D">
          <wp:extent cx="747423" cy="282532"/>
          <wp:effectExtent l="0" t="0" r="0" b="3810"/>
          <wp:docPr id="8638787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776995" cy="293710"/>
                  </a:xfrm>
                  <a:prstGeom prst="rect">
                    <a:avLst/>
                  </a:prstGeom>
                </pic:spPr>
              </pic:pic>
            </a:graphicData>
          </a:graphic>
        </wp:inline>
      </w:drawing>
    </w:r>
    <w:r>
      <w:rPr>
        <w:noProof/>
        <w:lang w:eastAsia="en-US"/>
      </w:rPr>
      <w:tab/>
    </w:r>
    <w:r>
      <w:t>Benefit</w:t>
    </w:r>
    <w:r w:rsidR="00200B8E">
      <w:t>s</w:t>
    </w:r>
    <w:r>
      <w:t xml:space="preserve"> Realization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AFB" w:rsidRPr="00847B74" w:rsidRDefault="000C4A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AFB" w:rsidRPr="00847B74" w:rsidRDefault="000C4A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4.4pt;height:14.4pt" o:bullet="t">
        <v:imagedata r:id="rId1" o:title=""/>
      </v:shape>
    </w:pict>
  </w:numPicBullet>
  <w:numPicBullet w:numPicBulletId="1">
    <w:pict>
      <v:shape id="_x0000_i1049" type="#_x0000_t75" style="width:14.4pt;height:14.4pt" o:bullet="t">
        <v:imagedata r:id="rId2" o:title=""/>
      </v:shape>
    </w:pict>
  </w:numPicBullet>
  <w:numPicBullet w:numPicBulletId="2">
    <w:pict>
      <v:shape id="_x0000_i1050" type="#_x0000_t75" style="width:14.4pt;height:14.4pt" o:bullet="t">
        <v:imagedata r:id="rId3" o:title=""/>
      </v:shape>
    </w:pict>
  </w:numPicBullet>
  <w:numPicBullet w:numPicBulletId="3">
    <w:pict>
      <v:shape id="_x0000_i1051" type="#_x0000_t75" style="width:14.4pt;height:14.4pt" o:bullet="t">
        <v:imagedata r:id="rId4" o:title=""/>
      </v:shape>
    </w:pict>
  </w:numPicBullet>
  <w:numPicBullet w:numPicBulletId="4">
    <w:pict>
      <v:shape id="_x0000_i1052" type="#_x0000_t75" style="width:14.4pt;height:14.4pt" o:bullet="t">
        <v:imagedata r:id="rId5" o:title=""/>
      </v:shape>
    </w:pict>
  </w:numPicBullet>
  <w:numPicBullet w:numPicBulletId="5">
    <w:pict>
      <v:shape id="_x0000_i1053" type="#_x0000_t75" style="width:14.4pt;height:14.4pt" o:bullet="t">
        <v:imagedata r:id="rId6" o:title=""/>
      </v:shape>
    </w:pict>
  </w:numPicBullet>
  <w:numPicBullet w:numPicBulletId="6">
    <w:pict>
      <v:shape id="_x0000_i1054" type="#_x0000_t75" style="width:14.4pt;height:14.4pt" o:bullet="t">
        <v:imagedata r:id="rId7" o:title=""/>
      </v:shape>
    </w:pict>
  </w:numPicBullet>
  <w:numPicBullet w:numPicBulletId="7">
    <w:pict>
      <v:shape id="_x0000_i1055" type="#_x0000_t75" style="width:14.4pt;height:14.4pt" o:bullet="t">
        <v:imagedata r:id="rId8" o:title=""/>
      </v:shape>
    </w:pict>
  </w:numPicBullet>
  <w:numPicBullet w:numPicBulletId="8">
    <w:pict>
      <v:shape id="_x0000_i1056" type="#_x0000_t75" style="width:14.4pt;height:14.4pt" o:bullet="t">
        <v:imagedata r:id="rId9" o:title=""/>
      </v:shape>
    </w:pict>
  </w:numPicBullet>
  <w:numPicBullet w:numPicBulletId="9">
    <w:pict>
      <v:shape id="_x0000_i1057" type="#_x0000_t75" style="width:14.4pt;height:14.4pt" o:bullet="t">
        <v:imagedata r:id="rId10" o:title=""/>
      </v:shape>
    </w:pict>
  </w:numPicBullet>
  <w:numPicBullet w:numPicBulletId="10">
    <w:pict>
      <v:shape id="_x0000_i1058" type="#_x0000_t75" style="width:14.4pt;height:14.4pt" o:bullet="t">
        <v:imagedata r:id="rId11" o:title=""/>
      </v:shape>
    </w:pict>
  </w:numPicBullet>
  <w:numPicBullet w:numPicBulletId="11">
    <w:pict>
      <v:shape id="_x0000_i1059" type="#_x0000_t75" style="width:14.4pt;height:14.4pt" o:bullet="t">
        <v:imagedata r:id="rId12" o:title=""/>
      </v:shape>
    </w:pict>
  </w:numPicBullet>
  <w:numPicBullet w:numPicBulletId="12">
    <w:pict>
      <v:shape id="_x0000_i1060" type="#_x0000_t75" style="width:14.4pt;height:14.4pt" o:bullet="t">
        <v:imagedata r:id="rId13" o:title=""/>
      </v:shape>
    </w:pict>
  </w:numPicBullet>
  <w:numPicBullet w:numPicBulletId="13">
    <w:pict>
      <v:shape id="_x0000_i1061" type="#_x0000_t75" style="width:14.4pt;height:14.4pt" o:bullet="t">
        <v:imagedata r:id="rId14" o:title=""/>
      </v:shape>
    </w:pict>
  </w:numPicBullet>
  <w:numPicBullet w:numPicBulletId="14">
    <w:pict>
      <v:shape id="_x0000_i1062" type="#_x0000_t75" style="width:14.4pt;height:14.4pt" o:bullet="t">
        <v:imagedata r:id="rId15" o:title=""/>
      </v:shape>
    </w:pict>
  </w:numPicBullet>
  <w:numPicBullet w:numPicBulletId="15">
    <w:pict>
      <v:shape id="_x0000_i1063" type="#_x0000_t75" style="width:14.4pt;height:14.4pt" o:bullet="t">
        <v:imagedata r:id="rId16" o:title=""/>
      </v:shape>
    </w:pict>
  </w:numPicBullet>
  <w:numPicBullet w:numPicBulletId="16">
    <w:pict>
      <v:shape id="_x0000_i1064" type="#_x0000_t75" style="width:14.4pt;height:14.4pt" o:bullet="t">
        <v:imagedata r:id="rId17" o:title=""/>
      </v:shape>
    </w:pict>
  </w:numPicBullet>
  <w:numPicBullet w:numPicBulletId="17">
    <w:pict>
      <v:shape id="_x0000_i1065" type="#_x0000_t75" style="width:14.4pt;height:14.4pt" o:bullet="t">
        <v:imagedata r:id="rId18" o:title=""/>
      </v:shape>
    </w:pict>
  </w:numPicBullet>
  <w:numPicBullet w:numPicBulletId="18">
    <w:pict>
      <v:shape id="_x0000_i1066" type="#_x0000_t75" style="width:14.4pt;height:14.4pt" o:bullet="t">
        <v:imagedata r:id="rId19" o:title=""/>
      </v:shape>
    </w:pict>
  </w:numPicBullet>
  <w:numPicBullet w:numPicBulletId="19">
    <w:pict>
      <v:shape id="_x0000_i1067" type="#_x0000_t75" style="width:14.4pt;height:14.4pt" o:bullet="t">
        <v:imagedata r:id="rId20" o:title=""/>
      </v:shape>
    </w:pict>
  </w:numPicBullet>
  <w:numPicBullet w:numPicBulletId="20">
    <w:pict>
      <v:shape id="_x0000_i1068" type="#_x0000_t75" style="width:14.4pt;height:14.4pt" o:bullet="t">
        <v:imagedata r:id="rId21" o:title=""/>
      </v:shape>
    </w:pict>
  </w:numPicBullet>
  <w:numPicBullet w:numPicBulletId="21">
    <w:pict>
      <v:shape id="_x0000_i1069" type="#_x0000_t75" style="width:14.4pt;height:14.4pt" o:bullet="t">
        <v:imagedata r:id="rId22" o:title=""/>
      </v:shape>
    </w:pict>
  </w:numPicBullet>
  <w:abstractNum w:abstractNumId="0" w15:restartNumberingAfterBreak="0">
    <w:nsid w:val="FFFFFF7C"/>
    <w:multiLevelType w:val="singleLevel"/>
    <w:tmpl w:val="E99A4E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D033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36EC682"/>
    <w:lvl w:ilvl="0">
      <w:start w:val="1"/>
      <w:numFmt w:val="lowerRoman"/>
      <w:pStyle w:val="ListNumber3"/>
      <w:lvlText w:val="%1."/>
      <w:lvlJc w:val="left"/>
      <w:pPr>
        <w:tabs>
          <w:tab w:val="num" w:pos="1945"/>
        </w:tabs>
        <w:ind w:left="1945" w:hanging="357"/>
      </w:pPr>
      <w:rPr>
        <w:rFonts w:hint="default"/>
      </w:rPr>
    </w:lvl>
  </w:abstractNum>
  <w:abstractNum w:abstractNumId="3" w15:restartNumberingAfterBreak="0">
    <w:nsid w:val="FFFFFF7F"/>
    <w:multiLevelType w:val="singleLevel"/>
    <w:tmpl w:val="72FCC4D8"/>
    <w:lvl w:ilvl="0">
      <w:start w:val="1"/>
      <w:numFmt w:val="lowerLetter"/>
      <w:pStyle w:val="ListNumber2"/>
      <w:lvlText w:val="%1."/>
      <w:lvlJc w:val="left"/>
      <w:pPr>
        <w:tabs>
          <w:tab w:val="num" w:pos="1605"/>
        </w:tabs>
        <w:ind w:left="1605" w:hanging="386"/>
      </w:pPr>
      <w:rPr>
        <w:rFonts w:hint="default"/>
      </w:rPr>
    </w:lvl>
  </w:abstractNum>
  <w:abstractNum w:abstractNumId="4" w15:restartNumberingAfterBreak="0">
    <w:nsid w:val="FFFFFF80"/>
    <w:multiLevelType w:val="singleLevel"/>
    <w:tmpl w:val="FABC80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38FCF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840B5E"/>
    <w:lvl w:ilvl="0">
      <w:start w:val="1"/>
      <w:numFmt w:val="bullet"/>
      <w:pStyle w:val="ListBullet3"/>
      <w:lvlText w:val="-"/>
      <w:lvlJc w:val="left"/>
      <w:pPr>
        <w:tabs>
          <w:tab w:val="num" w:pos="1945"/>
        </w:tabs>
        <w:ind w:left="1945" w:hanging="357"/>
      </w:pPr>
      <w:rPr>
        <w:rFonts w:ascii="Times New Roman" w:hAnsi="Times New Roman" w:cs="Times New Roman" w:hint="default"/>
      </w:rPr>
    </w:lvl>
  </w:abstractNum>
  <w:abstractNum w:abstractNumId="7" w15:restartNumberingAfterBreak="0">
    <w:nsid w:val="FFFFFF83"/>
    <w:multiLevelType w:val="singleLevel"/>
    <w:tmpl w:val="A8B472CA"/>
    <w:lvl w:ilvl="0">
      <w:start w:val="1"/>
      <w:numFmt w:val="bullet"/>
      <w:pStyle w:val="ListBulletExec"/>
      <w:lvlText w:val=""/>
      <w:lvlJc w:val="left"/>
      <w:pPr>
        <w:tabs>
          <w:tab w:val="num" w:pos="1579"/>
        </w:tabs>
        <w:ind w:left="1579" w:hanging="360"/>
      </w:pPr>
      <w:rPr>
        <w:rFonts w:ascii="Wingdings" w:hAnsi="Wingdings" w:hint="default"/>
        <w:sz w:val="28"/>
        <w:szCs w:val="28"/>
      </w:rPr>
    </w:lvl>
  </w:abstractNum>
  <w:abstractNum w:abstractNumId="8" w15:restartNumberingAfterBreak="0">
    <w:nsid w:val="FFFFFF88"/>
    <w:multiLevelType w:val="singleLevel"/>
    <w:tmpl w:val="E5023F56"/>
    <w:lvl w:ilvl="0">
      <w:start w:val="1"/>
      <w:numFmt w:val="decimal"/>
      <w:pStyle w:val="ListNumber"/>
      <w:lvlText w:val="%1."/>
      <w:lvlJc w:val="right"/>
      <w:pPr>
        <w:tabs>
          <w:tab w:val="num" w:pos="1208"/>
        </w:tabs>
        <w:ind w:left="1208" w:hanging="216"/>
      </w:pPr>
      <w:rPr>
        <w:rFonts w:hint="default"/>
      </w:rPr>
    </w:lvl>
  </w:abstractNum>
  <w:abstractNum w:abstractNumId="9" w15:restartNumberingAfterBreak="0">
    <w:nsid w:val="FFFFFF89"/>
    <w:multiLevelType w:val="singleLevel"/>
    <w:tmpl w:val="D4F09A60"/>
    <w:lvl w:ilvl="0">
      <w:start w:val="1"/>
      <w:numFmt w:val="bullet"/>
      <w:pStyle w:val="ListBullet"/>
      <w:lvlText w:val=""/>
      <w:lvlJc w:val="left"/>
      <w:pPr>
        <w:tabs>
          <w:tab w:val="num" w:pos="1208"/>
        </w:tabs>
        <w:ind w:left="1208" w:hanging="357"/>
      </w:pPr>
      <w:rPr>
        <w:rFonts w:ascii="Symbol" w:hAnsi="Symbol" w:hint="default"/>
      </w:rPr>
    </w:lvl>
  </w:abstractNum>
  <w:abstractNum w:abstractNumId="10" w15:restartNumberingAfterBreak="0">
    <w:nsid w:val="008820DE"/>
    <w:multiLevelType w:val="hybridMultilevel"/>
    <w:tmpl w:val="3F6A2F0A"/>
    <w:lvl w:ilvl="0" w:tplc="04090001">
      <w:start w:val="1"/>
      <w:numFmt w:val="bullet"/>
      <w:lvlText w:val=""/>
      <w:lvlJc w:val="left"/>
      <w:pPr>
        <w:ind w:left="1080" w:hanging="360"/>
      </w:pPr>
      <w:rPr>
        <w:rFonts w:ascii="Symbol" w:hAnsi="Symbol" w:cs="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15:restartNumberingAfterBreak="0">
    <w:nsid w:val="021D3439"/>
    <w:multiLevelType w:val="hybridMultilevel"/>
    <w:tmpl w:val="3C5021BE"/>
    <w:lvl w:ilvl="0" w:tplc="A1E41A74">
      <w:start w:val="1"/>
      <w:numFmt w:val="none"/>
      <w:pStyle w:val="Note"/>
      <w:lvlText w:val="%1Note:"/>
      <w:lvlJc w:val="left"/>
      <w:pPr>
        <w:tabs>
          <w:tab w:val="num" w:pos="1559"/>
        </w:tabs>
        <w:ind w:left="1559" w:hanging="765"/>
      </w:pPr>
      <w:rPr>
        <w:rFonts w:ascii="Arial" w:hAnsi="Arial"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4F00F07"/>
    <w:multiLevelType w:val="hybridMultilevel"/>
    <w:tmpl w:val="5EC41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BDF2E71"/>
    <w:multiLevelType w:val="hybridMultilevel"/>
    <w:tmpl w:val="E460EADC"/>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4" w15:restartNumberingAfterBreak="0">
    <w:nsid w:val="0DF227FA"/>
    <w:multiLevelType w:val="hybridMultilevel"/>
    <w:tmpl w:val="BFC0B9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E5C124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47045E1"/>
    <w:multiLevelType w:val="multilevel"/>
    <w:tmpl w:val="68889D7A"/>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907"/>
        </w:tabs>
        <w:ind w:left="907" w:hanging="907"/>
      </w:pPr>
      <w:rPr>
        <w:rFonts w:hint="default"/>
      </w:rPr>
    </w:lvl>
    <w:lvl w:ilvl="3">
      <w:start w:val="1"/>
      <w:numFmt w:val="decimal"/>
      <w:pStyle w:val="Heading4"/>
      <w:lvlText w:val="%1.%2.%3.%4"/>
      <w:lvlJc w:val="left"/>
      <w:pPr>
        <w:tabs>
          <w:tab w:val="num" w:pos="964"/>
        </w:tabs>
        <w:ind w:left="964" w:hanging="964"/>
      </w:pPr>
      <w:rPr>
        <w:rFonts w:hint="default"/>
      </w:rPr>
    </w:lvl>
    <w:lvl w:ilvl="4">
      <w:start w:val="1"/>
      <w:numFmt w:val="decimal"/>
      <w:pStyle w:val="Heading5"/>
      <w:lvlText w:val="%1.%2.%3.%4.%5"/>
      <w:lvlJc w:val="left"/>
      <w:pPr>
        <w:tabs>
          <w:tab w:val="num" w:pos="1800"/>
        </w:tabs>
        <w:ind w:left="1800" w:hanging="1800"/>
      </w:pPr>
      <w:rPr>
        <w:rFonts w:hint="default"/>
      </w:rPr>
    </w:lvl>
    <w:lvl w:ilvl="5">
      <w:start w:val="1"/>
      <w:numFmt w:val="decimal"/>
      <w:pStyle w:val="Heading6"/>
      <w:lvlText w:val="%1.%2.%3.%4.%5.%6"/>
      <w:lvlJc w:val="left"/>
      <w:pPr>
        <w:tabs>
          <w:tab w:val="num" w:pos="2160"/>
        </w:tabs>
        <w:ind w:left="2160" w:hanging="21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 w15:restartNumberingAfterBreak="0">
    <w:nsid w:val="1E671AF0"/>
    <w:multiLevelType w:val="hybridMultilevel"/>
    <w:tmpl w:val="1D0A48A4"/>
    <w:lvl w:ilvl="0" w:tplc="04090001">
      <w:start w:val="1"/>
      <w:numFmt w:val="bullet"/>
      <w:lvlText w:val=""/>
      <w:lvlJc w:val="left"/>
      <w:pPr>
        <w:ind w:left="1080" w:hanging="360"/>
      </w:pPr>
      <w:rPr>
        <w:rFonts w:ascii="Symbol" w:hAnsi="Symbol" w:cs="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15:restartNumberingAfterBreak="0">
    <w:nsid w:val="236B693A"/>
    <w:multiLevelType w:val="hybridMultilevel"/>
    <w:tmpl w:val="5498A380"/>
    <w:lvl w:ilvl="0" w:tplc="04090001">
      <w:start w:val="1"/>
      <w:numFmt w:val="bullet"/>
      <w:lvlText w:val=""/>
      <w:lvlJc w:val="left"/>
      <w:pPr>
        <w:ind w:left="1080" w:hanging="360"/>
      </w:pPr>
      <w:rPr>
        <w:rFonts w:ascii="Symbol" w:hAnsi="Symbol" w:cs="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15:restartNumberingAfterBreak="0">
    <w:nsid w:val="2956723C"/>
    <w:multiLevelType w:val="hybridMultilevel"/>
    <w:tmpl w:val="761EC4F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15:restartNumberingAfterBreak="0">
    <w:nsid w:val="2A361559"/>
    <w:multiLevelType w:val="hybridMultilevel"/>
    <w:tmpl w:val="33ACD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372F9F"/>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31762F05"/>
    <w:multiLevelType w:val="multilevel"/>
    <w:tmpl w:val="3F224DF4"/>
    <w:lvl w:ilvl="0">
      <w:start w:val="1"/>
      <w:numFmt w:val="upperLetter"/>
      <w:pStyle w:val="AppendixHeading1"/>
      <w:lvlText w:val="Appendix %1."/>
      <w:lvlJc w:val="left"/>
      <w:pPr>
        <w:tabs>
          <w:tab w:val="num" w:pos="2211"/>
        </w:tabs>
        <w:ind w:left="2211" w:hanging="2211"/>
      </w:pPr>
      <w:rPr>
        <w:rFonts w:hint="default"/>
      </w:rPr>
    </w:lvl>
    <w:lvl w:ilvl="1">
      <w:start w:val="1"/>
      <w:numFmt w:val="decimal"/>
      <w:pStyle w:val="AppendixHeading2"/>
      <w:lvlText w:val="%1.%2"/>
      <w:lvlJc w:val="left"/>
      <w:pPr>
        <w:tabs>
          <w:tab w:val="num" w:pos="794"/>
        </w:tabs>
        <w:ind w:left="794" w:hanging="794"/>
      </w:pPr>
      <w:rPr>
        <w:rFonts w:hint="default"/>
      </w:rPr>
    </w:lvl>
    <w:lvl w:ilvl="2">
      <w:start w:val="1"/>
      <w:numFmt w:val="decimal"/>
      <w:pStyle w:val="AppendixHeading3"/>
      <w:lvlText w:val="%1.%2.%3"/>
      <w:lvlJc w:val="left"/>
      <w:pPr>
        <w:tabs>
          <w:tab w:val="num" w:pos="794"/>
        </w:tabs>
        <w:ind w:left="794" w:hanging="794"/>
      </w:pPr>
      <w:rPr>
        <w:rFonts w:hint="default"/>
      </w:rPr>
    </w:lvl>
    <w:lvl w:ilvl="3">
      <w:start w:val="1"/>
      <w:numFmt w:val="decimal"/>
      <w:pStyle w:val="AppendixHeading4"/>
      <w:lvlText w:val="%1.%2.%3.%4"/>
      <w:lvlJc w:val="left"/>
      <w:pPr>
        <w:tabs>
          <w:tab w:val="num" w:pos="907"/>
        </w:tabs>
        <w:ind w:left="907" w:hanging="90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3813707B"/>
    <w:multiLevelType w:val="hybridMultilevel"/>
    <w:tmpl w:val="7AD0038A"/>
    <w:lvl w:ilvl="0" w:tplc="344467DC">
      <w:start w:val="1"/>
      <w:numFmt w:val="bullet"/>
      <w:pStyle w:val="TableBullet"/>
      <w:lvlText w:val="▪"/>
      <w:lvlJc w:val="left"/>
      <w:pPr>
        <w:tabs>
          <w:tab w:val="num" w:pos="340"/>
        </w:tabs>
        <w:ind w:left="340" w:hanging="22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9C38CE"/>
    <w:multiLevelType w:val="hybridMultilevel"/>
    <w:tmpl w:val="F9DAB0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D36556D"/>
    <w:multiLevelType w:val="hybridMultilevel"/>
    <w:tmpl w:val="1AB27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C6C55"/>
    <w:multiLevelType w:val="hybridMultilevel"/>
    <w:tmpl w:val="97EE10E8"/>
    <w:lvl w:ilvl="0" w:tplc="04090001">
      <w:start w:val="1"/>
      <w:numFmt w:val="bullet"/>
      <w:lvlText w:val=""/>
      <w:lvlJc w:val="left"/>
      <w:pPr>
        <w:ind w:left="1080" w:hanging="360"/>
      </w:pPr>
      <w:rPr>
        <w:rFonts w:ascii="Symbol" w:hAnsi="Symbol" w:cs="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15:restartNumberingAfterBreak="0">
    <w:nsid w:val="5C520331"/>
    <w:multiLevelType w:val="hybridMultilevel"/>
    <w:tmpl w:val="4DBC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0334D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15:restartNumberingAfterBreak="0">
    <w:nsid w:val="7575632B"/>
    <w:multiLevelType w:val="hybridMultilevel"/>
    <w:tmpl w:val="3A764E5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0" w15:restartNumberingAfterBreak="0">
    <w:nsid w:val="767D7CDC"/>
    <w:multiLevelType w:val="hybridMultilevel"/>
    <w:tmpl w:val="AD74D1B4"/>
    <w:lvl w:ilvl="0" w:tplc="04090001">
      <w:start w:val="1"/>
      <w:numFmt w:val="bullet"/>
      <w:lvlText w:val=""/>
      <w:lvlJc w:val="left"/>
      <w:pPr>
        <w:ind w:left="1080" w:hanging="360"/>
      </w:pPr>
      <w:rPr>
        <w:rFonts w:ascii="Symbol" w:hAnsi="Symbol" w:cs="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15:restartNumberingAfterBreak="0">
    <w:nsid w:val="7CEB2515"/>
    <w:multiLevelType w:val="hybridMultilevel"/>
    <w:tmpl w:val="E500ED98"/>
    <w:lvl w:ilvl="0" w:tplc="7A324802">
      <w:start w:val="1"/>
      <w:numFmt w:val="bullet"/>
      <w:pStyle w:val="ListBullet2"/>
      <w:lvlText w:val="▪"/>
      <w:lvlJc w:val="left"/>
      <w:pPr>
        <w:tabs>
          <w:tab w:val="num" w:pos="1576"/>
        </w:tabs>
        <w:ind w:left="1576" w:hanging="357"/>
      </w:pPr>
      <w:rPr>
        <w:rFonts w:ascii="Times New Roman" w:hAnsi="Times New Roman" w:cs="Times New Roman"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31"/>
  </w:num>
  <w:num w:numId="6">
    <w:abstractNumId w:val="8"/>
  </w:num>
  <w:num w:numId="7">
    <w:abstractNumId w:val="3"/>
  </w:num>
  <w:num w:numId="8">
    <w:abstractNumId w:val="2"/>
  </w:num>
  <w:num w:numId="9">
    <w:abstractNumId w:val="23"/>
  </w:num>
  <w:num w:numId="10">
    <w:abstractNumId w:val="11"/>
  </w:num>
  <w:num w:numId="11">
    <w:abstractNumId w:val="22"/>
  </w:num>
  <w:num w:numId="12">
    <w:abstractNumId w:val="5"/>
  </w:num>
  <w:num w:numId="13">
    <w:abstractNumId w:val="4"/>
  </w:num>
  <w:num w:numId="14">
    <w:abstractNumId w:val="1"/>
  </w:num>
  <w:num w:numId="15">
    <w:abstractNumId w:val="0"/>
  </w:num>
  <w:num w:numId="16">
    <w:abstractNumId w:val="28"/>
  </w:num>
  <w:num w:numId="17">
    <w:abstractNumId w:val="15"/>
  </w:num>
  <w:num w:numId="18">
    <w:abstractNumId w:val="21"/>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29"/>
  </w:num>
  <w:num w:numId="28">
    <w:abstractNumId w:val="12"/>
  </w:num>
  <w:num w:numId="29">
    <w:abstractNumId w:val="24"/>
  </w:num>
  <w:num w:numId="30">
    <w:abstractNumId w:val="18"/>
  </w:num>
  <w:num w:numId="31">
    <w:abstractNumId w:val="17"/>
  </w:num>
  <w:num w:numId="32">
    <w:abstractNumId w:val="26"/>
  </w:num>
  <w:num w:numId="33">
    <w:abstractNumId w:val="25"/>
  </w:num>
  <w:num w:numId="34">
    <w:abstractNumId w:val="14"/>
  </w:num>
  <w:num w:numId="35">
    <w:abstractNumId w:val="19"/>
  </w:num>
  <w:num w:numId="36">
    <w:abstractNumId w:val="27"/>
  </w:num>
  <w:num w:numId="37">
    <w:abstractNumId w:val="10"/>
  </w:num>
  <w:num w:numId="38">
    <w:abstractNumId w:val="30"/>
  </w:num>
  <w:num w:numId="39">
    <w:abstractNumId w:val="2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49"/>
    <w:rsid w:val="00000669"/>
    <w:rsid w:val="00011834"/>
    <w:rsid w:val="00022A7C"/>
    <w:rsid w:val="00023067"/>
    <w:rsid w:val="00026CD8"/>
    <w:rsid w:val="00031CE7"/>
    <w:rsid w:val="00031E45"/>
    <w:rsid w:val="0003781C"/>
    <w:rsid w:val="00046EAF"/>
    <w:rsid w:val="00051F8C"/>
    <w:rsid w:val="00054A8B"/>
    <w:rsid w:val="00063537"/>
    <w:rsid w:val="00066089"/>
    <w:rsid w:val="00076B9F"/>
    <w:rsid w:val="0008288E"/>
    <w:rsid w:val="0009424A"/>
    <w:rsid w:val="000958D5"/>
    <w:rsid w:val="00096958"/>
    <w:rsid w:val="000A51C1"/>
    <w:rsid w:val="000A5F3A"/>
    <w:rsid w:val="000A7E33"/>
    <w:rsid w:val="000C04F3"/>
    <w:rsid w:val="000C2821"/>
    <w:rsid w:val="000C4449"/>
    <w:rsid w:val="000C4AFB"/>
    <w:rsid w:val="000C57D8"/>
    <w:rsid w:val="000D1513"/>
    <w:rsid w:val="000F5E14"/>
    <w:rsid w:val="00107087"/>
    <w:rsid w:val="00115A43"/>
    <w:rsid w:val="00122A95"/>
    <w:rsid w:val="001247E2"/>
    <w:rsid w:val="00134D54"/>
    <w:rsid w:val="00142454"/>
    <w:rsid w:val="00144728"/>
    <w:rsid w:val="00145DAF"/>
    <w:rsid w:val="001474CC"/>
    <w:rsid w:val="00150B1A"/>
    <w:rsid w:val="00150B30"/>
    <w:rsid w:val="00152FA8"/>
    <w:rsid w:val="00153011"/>
    <w:rsid w:val="0015313C"/>
    <w:rsid w:val="0015394E"/>
    <w:rsid w:val="00161C89"/>
    <w:rsid w:val="0017406F"/>
    <w:rsid w:val="001811FE"/>
    <w:rsid w:val="0019406A"/>
    <w:rsid w:val="0019632D"/>
    <w:rsid w:val="001B30D2"/>
    <w:rsid w:val="001B63A2"/>
    <w:rsid w:val="001C1F8C"/>
    <w:rsid w:val="001D187F"/>
    <w:rsid w:val="001D2BB5"/>
    <w:rsid w:val="001D2C1E"/>
    <w:rsid w:val="001D309C"/>
    <w:rsid w:val="00200B8E"/>
    <w:rsid w:val="00200CF8"/>
    <w:rsid w:val="002020B0"/>
    <w:rsid w:val="002054E7"/>
    <w:rsid w:val="00205877"/>
    <w:rsid w:val="00212564"/>
    <w:rsid w:val="00216E14"/>
    <w:rsid w:val="00221D90"/>
    <w:rsid w:val="002241DC"/>
    <w:rsid w:val="002331ED"/>
    <w:rsid w:val="002413C4"/>
    <w:rsid w:val="00245FAF"/>
    <w:rsid w:val="00247AED"/>
    <w:rsid w:val="0025135F"/>
    <w:rsid w:val="002528B5"/>
    <w:rsid w:val="00262350"/>
    <w:rsid w:val="0026577C"/>
    <w:rsid w:val="00266D41"/>
    <w:rsid w:val="00267AB4"/>
    <w:rsid w:val="0027059C"/>
    <w:rsid w:val="002750AA"/>
    <w:rsid w:val="0028280A"/>
    <w:rsid w:val="00282A7F"/>
    <w:rsid w:val="002A46CD"/>
    <w:rsid w:val="002B6CEC"/>
    <w:rsid w:val="002C019F"/>
    <w:rsid w:val="002D2100"/>
    <w:rsid w:val="002D6620"/>
    <w:rsid w:val="002E0D45"/>
    <w:rsid w:val="002F17BB"/>
    <w:rsid w:val="00310FA3"/>
    <w:rsid w:val="003129B3"/>
    <w:rsid w:val="003131BF"/>
    <w:rsid w:val="00315556"/>
    <w:rsid w:val="0032735C"/>
    <w:rsid w:val="003314F9"/>
    <w:rsid w:val="00332742"/>
    <w:rsid w:val="00347C49"/>
    <w:rsid w:val="00351948"/>
    <w:rsid w:val="003614EE"/>
    <w:rsid w:val="00365B49"/>
    <w:rsid w:val="00366E32"/>
    <w:rsid w:val="0037024A"/>
    <w:rsid w:val="00382519"/>
    <w:rsid w:val="003827A5"/>
    <w:rsid w:val="003A4082"/>
    <w:rsid w:val="003A4253"/>
    <w:rsid w:val="003A4BA3"/>
    <w:rsid w:val="003A5051"/>
    <w:rsid w:val="003B1C44"/>
    <w:rsid w:val="003B7B8D"/>
    <w:rsid w:val="003C188E"/>
    <w:rsid w:val="003C71A3"/>
    <w:rsid w:val="003D163D"/>
    <w:rsid w:val="003D3686"/>
    <w:rsid w:val="003E0BEF"/>
    <w:rsid w:val="003E5E28"/>
    <w:rsid w:val="003E71BB"/>
    <w:rsid w:val="003F4205"/>
    <w:rsid w:val="003F5DE6"/>
    <w:rsid w:val="003F5ED8"/>
    <w:rsid w:val="00424BB0"/>
    <w:rsid w:val="00425CCC"/>
    <w:rsid w:val="004267C7"/>
    <w:rsid w:val="00426BFD"/>
    <w:rsid w:val="0043061E"/>
    <w:rsid w:val="00436969"/>
    <w:rsid w:val="00443DB5"/>
    <w:rsid w:val="00445D91"/>
    <w:rsid w:val="0045539D"/>
    <w:rsid w:val="0045691A"/>
    <w:rsid w:val="00460902"/>
    <w:rsid w:val="0046177D"/>
    <w:rsid w:val="00463D3C"/>
    <w:rsid w:val="00472DBB"/>
    <w:rsid w:val="00483A2E"/>
    <w:rsid w:val="00484559"/>
    <w:rsid w:val="004A5EEF"/>
    <w:rsid w:val="004B197A"/>
    <w:rsid w:val="004C0F1D"/>
    <w:rsid w:val="004C2BE2"/>
    <w:rsid w:val="004C7F82"/>
    <w:rsid w:val="004D5D53"/>
    <w:rsid w:val="004E5B25"/>
    <w:rsid w:val="004F35D3"/>
    <w:rsid w:val="005314BB"/>
    <w:rsid w:val="00533BDA"/>
    <w:rsid w:val="005360F7"/>
    <w:rsid w:val="005541BE"/>
    <w:rsid w:val="0055731F"/>
    <w:rsid w:val="00562D56"/>
    <w:rsid w:val="00566B6A"/>
    <w:rsid w:val="00576AC4"/>
    <w:rsid w:val="005875DF"/>
    <w:rsid w:val="00597D0E"/>
    <w:rsid w:val="005A00D4"/>
    <w:rsid w:val="005A1ED6"/>
    <w:rsid w:val="005A6B24"/>
    <w:rsid w:val="005A7EC8"/>
    <w:rsid w:val="005D65EC"/>
    <w:rsid w:val="005D705B"/>
    <w:rsid w:val="005E1A73"/>
    <w:rsid w:val="005E516A"/>
    <w:rsid w:val="005E56DC"/>
    <w:rsid w:val="005E64A6"/>
    <w:rsid w:val="005F2D6E"/>
    <w:rsid w:val="005F3FB5"/>
    <w:rsid w:val="00602112"/>
    <w:rsid w:val="006159D2"/>
    <w:rsid w:val="00622E98"/>
    <w:rsid w:val="00624280"/>
    <w:rsid w:val="006440C5"/>
    <w:rsid w:val="006510AC"/>
    <w:rsid w:val="006522A2"/>
    <w:rsid w:val="006526EE"/>
    <w:rsid w:val="006543CA"/>
    <w:rsid w:val="0067584B"/>
    <w:rsid w:val="00684A08"/>
    <w:rsid w:val="006850DF"/>
    <w:rsid w:val="006A0564"/>
    <w:rsid w:val="006A6A92"/>
    <w:rsid w:val="006B0CA1"/>
    <w:rsid w:val="006B23E9"/>
    <w:rsid w:val="006B7A38"/>
    <w:rsid w:val="006B7E21"/>
    <w:rsid w:val="006C3CC9"/>
    <w:rsid w:val="006D46EF"/>
    <w:rsid w:val="006D590F"/>
    <w:rsid w:val="006D7B2E"/>
    <w:rsid w:val="006E09CA"/>
    <w:rsid w:val="006E1130"/>
    <w:rsid w:val="006E7497"/>
    <w:rsid w:val="006F1F89"/>
    <w:rsid w:val="006F2E18"/>
    <w:rsid w:val="006F30B6"/>
    <w:rsid w:val="006F3DFA"/>
    <w:rsid w:val="006F6E79"/>
    <w:rsid w:val="00705724"/>
    <w:rsid w:val="00707E31"/>
    <w:rsid w:val="00716328"/>
    <w:rsid w:val="00727DEB"/>
    <w:rsid w:val="00734FBF"/>
    <w:rsid w:val="00737B6A"/>
    <w:rsid w:val="00744BDB"/>
    <w:rsid w:val="00761046"/>
    <w:rsid w:val="00761F35"/>
    <w:rsid w:val="0077184C"/>
    <w:rsid w:val="007720FA"/>
    <w:rsid w:val="00783185"/>
    <w:rsid w:val="007902C2"/>
    <w:rsid w:val="00790819"/>
    <w:rsid w:val="007A3748"/>
    <w:rsid w:val="007C44F6"/>
    <w:rsid w:val="007C7CE5"/>
    <w:rsid w:val="007D2EFD"/>
    <w:rsid w:val="007D496D"/>
    <w:rsid w:val="007D77DA"/>
    <w:rsid w:val="007E2B8B"/>
    <w:rsid w:val="007E3E96"/>
    <w:rsid w:val="007E6A4A"/>
    <w:rsid w:val="007F1BE6"/>
    <w:rsid w:val="00810BFC"/>
    <w:rsid w:val="008148F8"/>
    <w:rsid w:val="00814AA7"/>
    <w:rsid w:val="00833E43"/>
    <w:rsid w:val="00847B74"/>
    <w:rsid w:val="00847DBE"/>
    <w:rsid w:val="00856409"/>
    <w:rsid w:val="0085665E"/>
    <w:rsid w:val="00856DD1"/>
    <w:rsid w:val="00860AB9"/>
    <w:rsid w:val="00865E44"/>
    <w:rsid w:val="00866E26"/>
    <w:rsid w:val="0086778B"/>
    <w:rsid w:val="0087178D"/>
    <w:rsid w:val="00872C2D"/>
    <w:rsid w:val="00881435"/>
    <w:rsid w:val="00885E66"/>
    <w:rsid w:val="00886869"/>
    <w:rsid w:val="00895628"/>
    <w:rsid w:val="008A216B"/>
    <w:rsid w:val="008A3A19"/>
    <w:rsid w:val="008A437D"/>
    <w:rsid w:val="008A6B58"/>
    <w:rsid w:val="008B5576"/>
    <w:rsid w:val="008B7F87"/>
    <w:rsid w:val="008E7A16"/>
    <w:rsid w:val="008F68F6"/>
    <w:rsid w:val="00904AD8"/>
    <w:rsid w:val="0092369F"/>
    <w:rsid w:val="00924C89"/>
    <w:rsid w:val="00925BED"/>
    <w:rsid w:val="00930691"/>
    <w:rsid w:val="00930AE7"/>
    <w:rsid w:val="00946CFA"/>
    <w:rsid w:val="009603CD"/>
    <w:rsid w:val="0096240E"/>
    <w:rsid w:val="00964A8D"/>
    <w:rsid w:val="00967135"/>
    <w:rsid w:val="0097429E"/>
    <w:rsid w:val="00975F26"/>
    <w:rsid w:val="00982D3D"/>
    <w:rsid w:val="00984E18"/>
    <w:rsid w:val="00990942"/>
    <w:rsid w:val="00994043"/>
    <w:rsid w:val="00997085"/>
    <w:rsid w:val="009A6217"/>
    <w:rsid w:val="009B08E8"/>
    <w:rsid w:val="009B2DAF"/>
    <w:rsid w:val="009D30F9"/>
    <w:rsid w:val="009D645E"/>
    <w:rsid w:val="009F1008"/>
    <w:rsid w:val="009F3646"/>
    <w:rsid w:val="00A03B55"/>
    <w:rsid w:val="00A14A40"/>
    <w:rsid w:val="00A30F7B"/>
    <w:rsid w:val="00A324E5"/>
    <w:rsid w:val="00A40E48"/>
    <w:rsid w:val="00A442B6"/>
    <w:rsid w:val="00A5149C"/>
    <w:rsid w:val="00A51D27"/>
    <w:rsid w:val="00A550E0"/>
    <w:rsid w:val="00A57C97"/>
    <w:rsid w:val="00A6513F"/>
    <w:rsid w:val="00A722C6"/>
    <w:rsid w:val="00A72DC2"/>
    <w:rsid w:val="00A77158"/>
    <w:rsid w:val="00A80C79"/>
    <w:rsid w:val="00A82CCF"/>
    <w:rsid w:val="00A97728"/>
    <w:rsid w:val="00AA176C"/>
    <w:rsid w:val="00AA2AD3"/>
    <w:rsid w:val="00AA4EC6"/>
    <w:rsid w:val="00AB2F61"/>
    <w:rsid w:val="00AB7CF0"/>
    <w:rsid w:val="00AC14CB"/>
    <w:rsid w:val="00AC1F1C"/>
    <w:rsid w:val="00AF045A"/>
    <w:rsid w:val="00AF5D19"/>
    <w:rsid w:val="00B0154F"/>
    <w:rsid w:val="00B130D6"/>
    <w:rsid w:val="00B14812"/>
    <w:rsid w:val="00B16625"/>
    <w:rsid w:val="00B23033"/>
    <w:rsid w:val="00B3481F"/>
    <w:rsid w:val="00B35A86"/>
    <w:rsid w:val="00B42B60"/>
    <w:rsid w:val="00B46EEF"/>
    <w:rsid w:val="00B529AC"/>
    <w:rsid w:val="00B6543C"/>
    <w:rsid w:val="00B67FAD"/>
    <w:rsid w:val="00B70B6F"/>
    <w:rsid w:val="00B7181D"/>
    <w:rsid w:val="00B72245"/>
    <w:rsid w:val="00B738B3"/>
    <w:rsid w:val="00B87B63"/>
    <w:rsid w:val="00B9508E"/>
    <w:rsid w:val="00BA18BB"/>
    <w:rsid w:val="00BA7453"/>
    <w:rsid w:val="00BB6C2B"/>
    <w:rsid w:val="00BC4413"/>
    <w:rsid w:val="00BD3666"/>
    <w:rsid w:val="00BE08C8"/>
    <w:rsid w:val="00BE5BFB"/>
    <w:rsid w:val="00C0478A"/>
    <w:rsid w:val="00C10A33"/>
    <w:rsid w:val="00C2477C"/>
    <w:rsid w:val="00C337CA"/>
    <w:rsid w:val="00C3770C"/>
    <w:rsid w:val="00C56A57"/>
    <w:rsid w:val="00C62804"/>
    <w:rsid w:val="00C62ADF"/>
    <w:rsid w:val="00C70516"/>
    <w:rsid w:val="00C82239"/>
    <w:rsid w:val="00C8550D"/>
    <w:rsid w:val="00C91C8D"/>
    <w:rsid w:val="00C93A9B"/>
    <w:rsid w:val="00CA1B28"/>
    <w:rsid w:val="00CA218D"/>
    <w:rsid w:val="00CA5319"/>
    <w:rsid w:val="00CA54FE"/>
    <w:rsid w:val="00CA7155"/>
    <w:rsid w:val="00CB195F"/>
    <w:rsid w:val="00CB2D2D"/>
    <w:rsid w:val="00CC2C3C"/>
    <w:rsid w:val="00CC3C5B"/>
    <w:rsid w:val="00CC69C4"/>
    <w:rsid w:val="00CE1A89"/>
    <w:rsid w:val="00CF14C3"/>
    <w:rsid w:val="00CF1F17"/>
    <w:rsid w:val="00CF2343"/>
    <w:rsid w:val="00CF3118"/>
    <w:rsid w:val="00CF5F73"/>
    <w:rsid w:val="00CF77E5"/>
    <w:rsid w:val="00D241C6"/>
    <w:rsid w:val="00D26C1C"/>
    <w:rsid w:val="00D313B7"/>
    <w:rsid w:val="00D34D1A"/>
    <w:rsid w:val="00D35E71"/>
    <w:rsid w:val="00D3798C"/>
    <w:rsid w:val="00D4250E"/>
    <w:rsid w:val="00D46A6A"/>
    <w:rsid w:val="00D520EE"/>
    <w:rsid w:val="00D56DF2"/>
    <w:rsid w:val="00D57F16"/>
    <w:rsid w:val="00D61DFD"/>
    <w:rsid w:val="00D70E59"/>
    <w:rsid w:val="00D878BD"/>
    <w:rsid w:val="00D9208B"/>
    <w:rsid w:val="00DA4552"/>
    <w:rsid w:val="00DC0883"/>
    <w:rsid w:val="00DD63F5"/>
    <w:rsid w:val="00DD7CCA"/>
    <w:rsid w:val="00DF1127"/>
    <w:rsid w:val="00E10D22"/>
    <w:rsid w:val="00E15DA3"/>
    <w:rsid w:val="00E1796C"/>
    <w:rsid w:val="00E35118"/>
    <w:rsid w:val="00E472C2"/>
    <w:rsid w:val="00E56902"/>
    <w:rsid w:val="00E6587C"/>
    <w:rsid w:val="00E72F9B"/>
    <w:rsid w:val="00E73754"/>
    <w:rsid w:val="00E754D7"/>
    <w:rsid w:val="00E77B4E"/>
    <w:rsid w:val="00E85F15"/>
    <w:rsid w:val="00E86FFA"/>
    <w:rsid w:val="00E979AB"/>
    <w:rsid w:val="00EA0F86"/>
    <w:rsid w:val="00EA6815"/>
    <w:rsid w:val="00EA722F"/>
    <w:rsid w:val="00EE5FB9"/>
    <w:rsid w:val="00EF20ED"/>
    <w:rsid w:val="00F006E0"/>
    <w:rsid w:val="00F01D57"/>
    <w:rsid w:val="00F036CD"/>
    <w:rsid w:val="00F03AD6"/>
    <w:rsid w:val="00F04303"/>
    <w:rsid w:val="00F14FEE"/>
    <w:rsid w:val="00F1579D"/>
    <w:rsid w:val="00F211E0"/>
    <w:rsid w:val="00F212F6"/>
    <w:rsid w:val="00F21483"/>
    <w:rsid w:val="00F2149D"/>
    <w:rsid w:val="00F31B1D"/>
    <w:rsid w:val="00F35276"/>
    <w:rsid w:val="00F443B7"/>
    <w:rsid w:val="00F51020"/>
    <w:rsid w:val="00F53429"/>
    <w:rsid w:val="00F54881"/>
    <w:rsid w:val="00F60F7B"/>
    <w:rsid w:val="00F76E87"/>
    <w:rsid w:val="00F8013C"/>
    <w:rsid w:val="00F8404C"/>
    <w:rsid w:val="00F91DE6"/>
    <w:rsid w:val="00F96CE6"/>
    <w:rsid w:val="00F9768D"/>
    <w:rsid w:val="00FA1D25"/>
    <w:rsid w:val="00FA68EA"/>
    <w:rsid w:val="00FA6F41"/>
    <w:rsid w:val="00FB1497"/>
    <w:rsid w:val="00FB6EDE"/>
    <w:rsid w:val="00FC0573"/>
    <w:rsid w:val="00FC3491"/>
    <w:rsid w:val="00FD2D6E"/>
    <w:rsid w:val="00FE4D71"/>
    <w:rsid w:val="00FE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CBC4FA-F3A5-4E39-86DB-B033DE66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1DC"/>
    <w:rPr>
      <w:rFonts w:ascii="Arial" w:hAnsi="Arial"/>
      <w:sz w:val="22"/>
      <w:szCs w:val="22"/>
      <w:lang w:eastAsia="en-GB"/>
    </w:rPr>
  </w:style>
  <w:style w:type="paragraph" w:styleId="Heading1">
    <w:name w:val="heading 1"/>
    <w:basedOn w:val="INSBase"/>
    <w:next w:val="Heading2"/>
    <w:qFormat/>
    <w:rsid w:val="0032735C"/>
    <w:pPr>
      <w:pageBreakBefore/>
      <w:numPr>
        <w:numId w:val="1"/>
      </w:numPr>
      <w:spacing w:before="240" w:after="240"/>
      <w:outlineLvl w:val="0"/>
    </w:pPr>
    <w:rPr>
      <w:rFonts w:cs="Arial"/>
      <w:b/>
      <w:bCs/>
      <w:sz w:val="36"/>
    </w:rPr>
  </w:style>
  <w:style w:type="paragraph" w:styleId="Heading2">
    <w:name w:val="heading 2"/>
    <w:basedOn w:val="INSBase"/>
    <w:next w:val="BodyText"/>
    <w:qFormat/>
    <w:rsid w:val="0032735C"/>
    <w:pPr>
      <w:keepNext/>
      <w:numPr>
        <w:ilvl w:val="1"/>
        <w:numId w:val="1"/>
      </w:numPr>
      <w:tabs>
        <w:tab w:val="left" w:pos="975"/>
      </w:tabs>
      <w:spacing w:before="240" w:after="120"/>
      <w:outlineLvl w:val="1"/>
    </w:pPr>
    <w:rPr>
      <w:rFonts w:cs="Arial"/>
      <w:b/>
      <w:bCs/>
      <w:iCs/>
      <w:kern w:val="32"/>
      <w:sz w:val="32"/>
      <w:szCs w:val="32"/>
    </w:rPr>
  </w:style>
  <w:style w:type="paragraph" w:styleId="Heading3">
    <w:name w:val="heading 3"/>
    <w:basedOn w:val="INSBase"/>
    <w:next w:val="BodyText"/>
    <w:qFormat/>
    <w:rsid w:val="0032735C"/>
    <w:pPr>
      <w:keepNext/>
      <w:numPr>
        <w:ilvl w:val="2"/>
        <w:numId w:val="1"/>
      </w:numPr>
      <w:tabs>
        <w:tab w:val="left" w:pos="1055"/>
        <w:tab w:val="left" w:pos="1202"/>
        <w:tab w:val="left" w:pos="1349"/>
      </w:tabs>
      <w:spacing w:before="240" w:after="120"/>
      <w:outlineLvl w:val="2"/>
    </w:pPr>
    <w:rPr>
      <w:rFonts w:cs="Arial"/>
      <w:b/>
      <w:bCs/>
      <w:sz w:val="28"/>
      <w:szCs w:val="26"/>
    </w:rPr>
  </w:style>
  <w:style w:type="paragraph" w:styleId="Heading4">
    <w:name w:val="heading 4"/>
    <w:basedOn w:val="INSBase"/>
    <w:next w:val="BodyText"/>
    <w:qFormat/>
    <w:rsid w:val="0032735C"/>
    <w:pPr>
      <w:keepNext/>
      <w:numPr>
        <w:ilvl w:val="3"/>
        <w:numId w:val="1"/>
      </w:numPr>
      <w:tabs>
        <w:tab w:val="left" w:pos="1094"/>
        <w:tab w:val="left" w:pos="1225"/>
        <w:tab w:val="left" w:pos="1355"/>
        <w:tab w:val="left" w:pos="1486"/>
      </w:tabs>
      <w:spacing w:before="240" w:after="60"/>
      <w:outlineLvl w:val="3"/>
    </w:pPr>
    <w:rPr>
      <w:b/>
      <w:bCs/>
      <w:sz w:val="24"/>
      <w:szCs w:val="24"/>
    </w:rPr>
  </w:style>
  <w:style w:type="paragraph" w:styleId="Heading5">
    <w:name w:val="heading 5"/>
    <w:basedOn w:val="INSBase"/>
    <w:next w:val="INSBase"/>
    <w:qFormat/>
    <w:rsid w:val="007720FA"/>
    <w:pPr>
      <w:numPr>
        <w:ilvl w:val="4"/>
        <w:numId w:val="1"/>
      </w:numPr>
      <w:spacing w:before="240" w:after="60"/>
      <w:outlineLvl w:val="4"/>
    </w:pPr>
    <w:rPr>
      <w:b/>
      <w:bCs/>
      <w:iCs/>
      <w:sz w:val="26"/>
      <w:szCs w:val="26"/>
    </w:rPr>
  </w:style>
  <w:style w:type="paragraph" w:styleId="Heading6">
    <w:name w:val="heading 6"/>
    <w:basedOn w:val="INSBase"/>
    <w:next w:val="INSBase"/>
    <w:qFormat/>
    <w:rsid w:val="0032735C"/>
    <w:pPr>
      <w:numPr>
        <w:ilvl w:val="5"/>
        <w:numId w:val="1"/>
      </w:numPr>
      <w:spacing w:before="240" w:after="60"/>
      <w:outlineLvl w:val="5"/>
    </w:pPr>
    <w:rPr>
      <w:rFonts w:ascii="Times New Roman" w:hAnsi="Times New Roman"/>
      <w:b/>
      <w:bCs/>
    </w:rPr>
  </w:style>
  <w:style w:type="paragraph" w:styleId="Heading7">
    <w:name w:val="heading 7"/>
    <w:basedOn w:val="INSBase"/>
    <w:next w:val="INSBase"/>
    <w:qFormat/>
    <w:rsid w:val="00F91DE6"/>
    <w:pPr>
      <w:spacing w:before="240" w:after="60"/>
      <w:outlineLvl w:val="6"/>
    </w:pPr>
    <w:rPr>
      <w:rFonts w:ascii="Times New Roman" w:hAnsi="Times New Roman"/>
      <w:sz w:val="24"/>
      <w:szCs w:val="24"/>
    </w:rPr>
  </w:style>
  <w:style w:type="paragraph" w:styleId="Heading8">
    <w:name w:val="heading 8"/>
    <w:basedOn w:val="INSBase"/>
    <w:next w:val="INSBase"/>
    <w:qFormat/>
    <w:rsid w:val="00F91DE6"/>
    <w:pPr>
      <w:spacing w:before="240" w:after="60"/>
      <w:outlineLvl w:val="7"/>
    </w:pPr>
    <w:rPr>
      <w:rFonts w:ascii="Times New Roman" w:hAnsi="Times New Roman"/>
      <w:i/>
      <w:iCs/>
      <w:sz w:val="24"/>
      <w:szCs w:val="24"/>
    </w:rPr>
  </w:style>
  <w:style w:type="paragraph" w:styleId="Heading9">
    <w:name w:val="heading 9"/>
    <w:basedOn w:val="INSBase"/>
    <w:next w:val="INSBase"/>
    <w:qFormat/>
    <w:rsid w:val="00F91DE6"/>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Base">
    <w:name w:val="INSBase"/>
    <w:link w:val="INSBaseChar"/>
    <w:rsid w:val="00C56A57"/>
    <w:rPr>
      <w:rFonts w:ascii="Arial" w:hAnsi="Arial"/>
      <w:sz w:val="22"/>
      <w:szCs w:val="22"/>
      <w:lang w:eastAsia="en-GB"/>
    </w:rPr>
  </w:style>
  <w:style w:type="paragraph" w:styleId="BodyText">
    <w:name w:val="Body Text"/>
    <w:basedOn w:val="INSBase"/>
    <w:link w:val="BodyTextChar"/>
    <w:rsid w:val="00267AB4"/>
    <w:pPr>
      <w:spacing w:before="120" w:after="120"/>
      <w:ind w:left="822"/>
      <w:jc w:val="both"/>
    </w:pPr>
    <w:rPr>
      <w:rFonts w:ascii="Times New Roman" w:hAnsi="Times New Roman"/>
      <w:sz w:val="24"/>
    </w:rPr>
  </w:style>
  <w:style w:type="paragraph" w:styleId="Header">
    <w:name w:val="header"/>
    <w:basedOn w:val="INSBase"/>
    <w:semiHidden/>
    <w:rsid w:val="00F21483"/>
    <w:pPr>
      <w:pBdr>
        <w:bottom w:val="single" w:sz="6" w:space="1" w:color="auto"/>
      </w:pBdr>
      <w:tabs>
        <w:tab w:val="center" w:pos="4536"/>
        <w:tab w:val="right" w:pos="9072"/>
      </w:tabs>
      <w:spacing w:before="240" w:after="120"/>
      <w:jc w:val="center"/>
    </w:pPr>
  </w:style>
  <w:style w:type="paragraph" w:styleId="Footer">
    <w:name w:val="footer"/>
    <w:basedOn w:val="INSBase"/>
    <w:semiHidden/>
    <w:rsid w:val="00F21483"/>
    <w:pPr>
      <w:pBdr>
        <w:top w:val="single" w:sz="6" w:space="1" w:color="auto"/>
      </w:pBdr>
      <w:tabs>
        <w:tab w:val="center" w:pos="4536"/>
        <w:tab w:val="right" w:pos="9072"/>
      </w:tabs>
    </w:pPr>
    <w:rPr>
      <w:sz w:val="18"/>
    </w:rPr>
  </w:style>
  <w:style w:type="paragraph" w:customStyle="1" w:styleId="FrontFooter">
    <w:name w:val="Front Footer"/>
    <w:basedOn w:val="INSBase"/>
    <w:semiHidden/>
    <w:rsid w:val="00F21483"/>
    <w:pPr>
      <w:tabs>
        <w:tab w:val="left" w:pos="4536"/>
      </w:tabs>
      <w:spacing w:after="60"/>
      <w:ind w:left="3119"/>
    </w:pPr>
    <w:rPr>
      <w:sz w:val="20"/>
    </w:rPr>
  </w:style>
  <w:style w:type="paragraph" w:customStyle="1" w:styleId="Subtitle2">
    <w:name w:val="Subtitle 2"/>
    <w:basedOn w:val="INSBase"/>
    <w:semiHidden/>
    <w:rsid w:val="00AA176C"/>
    <w:pPr>
      <w:spacing w:before="320"/>
      <w:ind w:left="3686"/>
      <w:jc w:val="right"/>
    </w:pPr>
    <w:rPr>
      <w:b/>
      <w:i/>
      <w:sz w:val="32"/>
    </w:rPr>
  </w:style>
  <w:style w:type="paragraph" w:styleId="Title">
    <w:name w:val="Title"/>
    <w:basedOn w:val="INSBase"/>
    <w:next w:val="Subtitle"/>
    <w:qFormat/>
    <w:rsid w:val="00AA176C"/>
    <w:pPr>
      <w:spacing w:before="6000"/>
      <w:ind w:left="3686"/>
      <w:jc w:val="right"/>
    </w:pPr>
    <w:rPr>
      <w:rFonts w:cs="Arial"/>
      <w:b/>
      <w:bCs/>
      <w:kern w:val="72"/>
      <w:sz w:val="72"/>
      <w:szCs w:val="72"/>
    </w:rPr>
  </w:style>
  <w:style w:type="paragraph" w:styleId="Subtitle">
    <w:name w:val="Subtitle"/>
    <w:basedOn w:val="INSBase"/>
    <w:next w:val="Subtitle2"/>
    <w:qFormat/>
    <w:rsid w:val="00AA176C"/>
    <w:pPr>
      <w:spacing w:before="480"/>
      <w:ind w:left="3686"/>
      <w:jc w:val="right"/>
    </w:pPr>
    <w:rPr>
      <w:rFonts w:cs="Arial"/>
      <w:b/>
      <w:sz w:val="48"/>
      <w:szCs w:val="24"/>
    </w:rPr>
  </w:style>
  <w:style w:type="paragraph" w:customStyle="1" w:styleId="Heading1NotTOC">
    <w:name w:val="Heading 1 Not TOC"/>
    <w:basedOn w:val="Heading1"/>
    <w:next w:val="INSBase"/>
    <w:rsid w:val="00F01D57"/>
    <w:pPr>
      <w:keepNext/>
      <w:numPr>
        <w:numId w:val="0"/>
      </w:numPr>
    </w:pPr>
  </w:style>
  <w:style w:type="table" w:customStyle="1" w:styleId="INSTable">
    <w:name w:val="INS Table"/>
    <w:basedOn w:val="TableNormal"/>
    <w:rsid w:val="00063537"/>
    <w:pPr>
      <w:spacing w:before="60" w:after="60"/>
      <w:ind w:left="74" w:right="74"/>
    </w:pPr>
    <w:rPr>
      <w:rFonts w:ascii="Arial" w:hAnsi="Arial"/>
      <w:sz w:val="18"/>
    </w:rPr>
    <w:tblPr>
      <w:tblInd w:w="9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4" w:type="dxa"/>
        <w:right w:w="74" w:type="dxa"/>
      </w:tblCellMar>
    </w:tblPr>
    <w:tblStylePr w:type="firstRow">
      <w:pPr>
        <w:jc w:val="center"/>
      </w:pPr>
      <w:rPr>
        <w:rFonts w:ascii="Arial" w:hAnsi="Arial"/>
        <w:b/>
        <w:sz w:val="18"/>
      </w:rPr>
      <w:tblPr/>
      <w:trPr>
        <w:cantSplit/>
        <w:tblHeader/>
      </w:trPr>
      <w:tcPr>
        <w:tcBorders>
          <w:bottom w:val="single" w:sz="12" w:space="0" w:color="auto"/>
        </w:tcBorders>
        <w:shd w:val="clear" w:color="auto" w:fill="CCCCCC"/>
      </w:tcPr>
    </w:tblStylePr>
    <w:tblStylePr w:type="nwCell">
      <w:rPr>
        <w:b/>
      </w:rPr>
    </w:tblStylePr>
  </w:style>
  <w:style w:type="paragraph" w:customStyle="1" w:styleId="TableBody">
    <w:name w:val="Table Body"/>
    <w:basedOn w:val="INSBase"/>
    <w:rsid w:val="00B529AC"/>
    <w:pPr>
      <w:spacing w:before="60" w:after="60"/>
      <w:ind w:left="74" w:right="74"/>
    </w:pPr>
    <w:rPr>
      <w:sz w:val="18"/>
    </w:rPr>
  </w:style>
  <w:style w:type="paragraph" w:customStyle="1" w:styleId="TableHeader">
    <w:name w:val="Table Header"/>
    <w:basedOn w:val="TableBody"/>
    <w:rsid w:val="003F5ED8"/>
    <w:pPr>
      <w:jc w:val="center"/>
    </w:pPr>
    <w:rPr>
      <w:b/>
    </w:rPr>
  </w:style>
  <w:style w:type="character" w:styleId="PageNumber">
    <w:name w:val="page number"/>
    <w:basedOn w:val="DefaultParagraphFont"/>
    <w:semiHidden/>
    <w:rsid w:val="003C71A3"/>
  </w:style>
  <w:style w:type="paragraph" w:styleId="ListBullet">
    <w:name w:val="List Bullet"/>
    <w:basedOn w:val="BodyText"/>
    <w:link w:val="ListBulletChar"/>
    <w:rsid w:val="005E56DC"/>
    <w:pPr>
      <w:numPr>
        <w:numId w:val="2"/>
      </w:numPr>
      <w:spacing w:before="100" w:after="100"/>
      <w:jc w:val="left"/>
    </w:pPr>
  </w:style>
  <w:style w:type="paragraph" w:styleId="ListBullet2">
    <w:name w:val="List Bullet 2"/>
    <w:basedOn w:val="BodyText"/>
    <w:rsid w:val="004E5B25"/>
    <w:pPr>
      <w:numPr>
        <w:numId w:val="5"/>
      </w:numPr>
      <w:spacing w:before="60" w:after="60"/>
      <w:jc w:val="left"/>
    </w:pPr>
  </w:style>
  <w:style w:type="paragraph" w:styleId="ListBullet3">
    <w:name w:val="List Bullet 3"/>
    <w:basedOn w:val="BodyText"/>
    <w:rsid w:val="004E5B25"/>
    <w:pPr>
      <w:numPr>
        <w:numId w:val="4"/>
      </w:numPr>
      <w:spacing w:before="60" w:after="60"/>
      <w:jc w:val="left"/>
    </w:pPr>
  </w:style>
  <w:style w:type="paragraph" w:styleId="BalloonText">
    <w:name w:val="Balloon Text"/>
    <w:basedOn w:val="INSBase"/>
    <w:semiHidden/>
    <w:rsid w:val="00737B6A"/>
    <w:rPr>
      <w:rFonts w:ascii="Tahoma" w:hAnsi="Tahoma" w:cs="Tahoma"/>
      <w:sz w:val="16"/>
      <w:szCs w:val="16"/>
    </w:rPr>
  </w:style>
  <w:style w:type="paragraph" w:customStyle="1" w:styleId="ListBulletExec">
    <w:name w:val="List Bullet Exec"/>
    <w:basedOn w:val="ListBullet2"/>
    <w:rsid w:val="00FD2D6E"/>
    <w:pPr>
      <w:numPr>
        <w:numId w:val="3"/>
      </w:numPr>
    </w:pPr>
  </w:style>
  <w:style w:type="character" w:styleId="Hyperlink">
    <w:name w:val="Hyperlink"/>
    <w:basedOn w:val="DefaultParagraphFont"/>
    <w:uiPriority w:val="99"/>
    <w:rsid w:val="00CB195F"/>
    <w:rPr>
      <w:color w:val="0000FF"/>
      <w:u w:val="single"/>
    </w:rPr>
  </w:style>
  <w:style w:type="paragraph" w:customStyle="1" w:styleId="SubHeading1">
    <w:name w:val="Sub Heading 1"/>
    <w:basedOn w:val="INSBase"/>
    <w:next w:val="BodyText"/>
    <w:rsid w:val="00CB195F"/>
    <w:pPr>
      <w:keepNext/>
      <w:spacing w:before="240" w:after="120"/>
      <w:ind w:left="720"/>
    </w:pPr>
    <w:rPr>
      <w:b/>
    </w:rPr>
  </w:style>
  <w:style w:type="paragraph" w:customStyle="1" w:styleId="SubHeading2">
    <w:name w:val="Sub Heading 2"/>
    <w:basedOn w:val="SubHeading1"/>
    <w:next w:val="BodyText"/>
    <w:rsid w:val="00CB195F"/>
    <w:rPr>
      <w:i/>
    </w:rPr>
  </w:style>
  <w:style w:type="paragraph" w:styleId="ListNumber">
    <w:name w:val="List Number"/>
    <w:basedOn w:val="BodyText"/>
    <w:rsid w:val="00E85F15"/>
    <w:pPr>
      <w:numPr>
        <w:numId w:val="6"/>
      </w:numPr>
      <w:spacing w:before="100" w:after="100"/>
      <w:jc w:val="left"/>
    </w:pPr>
  </w:style>
  <w:style w:type="paragraph" w:styleId="ListNumber2">
    <w:name w:val="List Number 2"/>
    <w:basedOn w:val="BodyText"/>
    <w:rsid w:val="00F91DE6"/>
    <w:pPr>
      <w:numPr>
        <w:numId w:val="7"/>
      </w:numPr>
      <w:tabs>
        <w:tab w:val="left" w:pos="1701"/>
      </w:tabs>
      <w:spacing w:before="60" w:after="60"/>
      <w:jc w:val="left"/>
    </w:pPr>
  </w:style>
  <w:style w:type="paragraph" w:styleId="ListNumber3">
    <w:name w:val="List Number 3"/>
    <w:basedOn w:val="BodyText"/>
    <w:rsid w:val="00F91DE6"/>
    <w:pPr>
      <w:numPr>
        <w:numId w:val="8"/>
      </w:numPr>
      <w:tabs>
        <w:tab w:val="left" w:pos="1985"/>
        <w:tab w:val="left" w:pos="2268"/>
      </w:tabs>
      <w:spacing w:before="60" w:after="60"/>
      <w:jc w:val="left"/>
    </w:pPr>
  </w:style>
  <w:style w:type="paragraph" w:customStyle="1" w:styleId="TableBullet">
    <w:name w:val="Table Bullet"/>
    <w:basedOn w:val="TableBody"/>
    <w:rsid w:val="006526EE"/>
    <w:pPr>
      <w:numPr>
        <w:numId w:val="9"/>
      </w:numPr>
    </w:pPr>
  </w:style>
  <w:style w:type="paragraph" w:customStyle="1" w:styleId="Heading2Unnumbered">
    <w:name w:val="Heading 2 Unnumbered"/>
    <w:basedOn w:val="Heading2"/>
    <w:next w:val="BodyText"/>
    <w:rsid w:val="00023067"/>
    <w:pPr>
      <w:numPr>
        <w:ilvl w:val="0"/>
        <w:numId w:val="0"/>
      </w:numPr>
      <w:outlineLvl w:val="9"/>
    </w:pPr>
  </w:style>
  <w:style w:type="paragraph" w:customStyle="1" w:styleId="HeadingExec">
    <w:name w:val="Heading Exec"/>
    <w:basedOn w:val="Heading1"/>
    <w:next w:val="BodyText"/>
    <w:rsid w:val="00023067"/>
    <w:pPr>
      <w:numPr>
        <w:numId w:val="0"/>
      </w:numPr>
    </w:pPr>
  </w:style>
  <w:style w:type="paragraph" w:styleId="Caption">
    <w:name w:val="caption"/>
    <w:basedOn w:val="INSBase"/>
    <w:next w:val="BodyText"/>
    <w:qFormat/>
    <w:rsid w:val="00562D56"/>
    <w:pPr>
      <w:spacing w:before="240" w:after="240"/>
      <w:ind w:left="822"/>
      <w:jc w:val="center"/>
    </w:pPr>
    <w:rPr>
      <w:b/>
      <w:bCs/>
      <w:sz w:val="20"/>
      <w:szCs w:val="20"/>
    </w:rPr>
  </w:style>
  <w:style w:type="paragraph" w:customStyle="1" w:styleId="Note">
    <w:name w:val="Note"/>
    <w:basedOn w:val="BodyText"/>
    <w:next w:val="BodyText"/>
    <w:rsid w:val="00D70E59"/>
    <w:pPr>
      <w:numPr>
        <w:numId w:val="10"/>
      </w:numPr>
    </w:pPr>
  </w:style>
  <w:style w:type="paragraph" w:styleId="BodyTextIndent">
    <w:name w:val="Body Text Indent"/>
    <w:basedOn w:val="BodyText"/>
    <w:rsid w:val="00AB2F61"/>
    <w:pPr>
      <w:ind w:left="1276"/>
    </w:pPr>
  </w:style>
  <w:style w:type="paragraph" w:customStyle="1" w:styleId="AppendixHeading1">
    <w:name w:val="Appendix Heading 1"/>
    <w:basedOn w:val="INSBase"/>
    <w:next w:val="AppendixHeading2"/>
    <w:rsid w:val="00AC14CB"/>
    <w:pPr>
      <w:pageBreakBefore/>
      <w:numPr>
        <w:numId w:val="11"/>
      </w:numPr>
      <w:tabs>
        <w:tab w:val="left" w:pos="2495"/>
      </w:tabs>
      <w:spacing w:before="240" w:after="360"/>
      <w:outlineLvl w:val="0"/>
    </w:pPr>
    <w:rPr>
      <w:b/>
      <w:sz w:val="36"/>
    </w:rPr>
  </w:style>
  <w:style w:type="paragraph" w:customStyle="1" w:styleId="AppendixHeading2">
    <w:name w:val="Appendix Heading 2"/>
    <w:basedOn w:val="INSBase"/>
    <w:next w:val="BodyText"/>
    <w:rsid w:val="00AC14CB"/>
    <w:pPr>
      <w:keepNext/>
      <w:numPr>
        <w:ilvl w:val="1"/>
        <w:numId w:val="11"/>
      </w:numPr>
      <w:spacing w:before="360" w:after="120"/>
      <w:outlineLvl w:val="1"/>
    </w:pPr>
    <w:rPr>
      <w:b/>
      <w:sz w:val="32"/>
    </w:rPr>
  </w:style>
  <w:style w:type="paragraph" w:customStyle="1" w:styleId="AppendixHeading3">
    <w:name w:val="Appendix Heading 3"/>
    <w:basedOn w:val="INSBase"/>
    <w:next w:val="BodyText"/>
    <w:rsid w:val="00AC14CB"/>
    <w:pPr>
      <w:keepNext/>
      <w:numPr>
        <w:ilvl w:val="2"/>
        <w:numId w:val="11"/>
      </w:numPr>
      <w:tabs>
        <w:tab w:val="left" w:pos="936"/>
        <w:tab w:val="left" w:pos="1134"/>
      </w:tabs>
      <w:spacing w:before="240" w:after="120"/>
      <w:outlineLvl w:val="2"/>
    </w:pPr>
    <w:rPr>
      <w:b/>
      <w:sz w:val="28"/>
      <w:szCs w:val="28"/>
    </w:rPr>
  </w:style>
  <w:style w:type="paragraph" w:customStyle="1" w:styleId="AppendixHeading4">
    <w:name w:val="Appendix Heading 4"/>
    <w:basedOn w:val="INSBase"/>
    <w:next w:val="BodyText"/>
    <w:rsid w:val="00AC14CB"/>
    <w:pPr>
      <w:numPr>
        <w:ilvl w:val="3"/>
        <w:numId w:val="11"/>
      </w:numPr>
      <w:tabs>
        <w:tab w:val="left" w:pos="1021"/>
        <w:tab w:val="left" w:pos="1191"/>
        <w:tab w:val="left" w:pos="1304"/>
      </w:tabs>
      <w:spacing w:before="240" w:after="120"/>
      <w:outlineLvl w:val="3"/>
    </w:pPr>
    <w:rPr>
      <w:b/>
      <w:sz w:val="24"/>
    </w:rPr>
  </w:style>
  <w:style w:type="paragraph" w:customStyle="1" w:styleId="Command">
    <w:name w:val="Command"/>
    <w:basedOn w:val="INSBase"/>
    <w:rsid w:val="007D77DA"/>
    <w:pPr>
      <w:pBdr>
        <w:top w:val="single" w:sz="12" w:space="6" w:color="999999" w:shadow="1"/>
        <w:left w:val="single" w:sz="12" w:space="3" w:color="999999" w:shadow="1"/>
        <w:bottom w:val="single" w:sz="12" w:space="6" w:color="999999" w:shadow="1"/>
        <w:right w:val="single" w:sz="12" w:space="3" w:color="999999" w:shadow="1"/>
      </w:pBdr>
    </w:pPr>
    <w:rPr>
      <w:rFonts w:ascii="Courier New" w:hAnsi="Courier New"/>
      <w:noProof/>
      <w:sz w:val="20"/>
    </w:rPr>
  </w:style>
  <w:style w:type="paragraph" w:styleId="TOC1">
    <w:name w:val="toc 1"/>
    <w:basedOn w:val="INSBase"/>
    <w:next w:val="INSBase"/>
    <w:autoRedefine/>
    <w:uiPriority w:val="39"/>
    <w:rsid w:val="00BB6C2B"/>
    <w:pPr>
      <w:tabs>
        <w:tab w:val="left" w:pos="658"/>
        <w:tab w:val="right" w:leader="dot" w:pos="9072"/>
      </w:tabs>
      <w:spacing w:before="240"/>
    </w:pPr>
    <w:rPr>
      <w:rFonts w:cs="Arial"/>
      <w:b/>
      <w:bCs/>
      <w:caps/>
      <w:noProof/>
      <w:sz w:val="24"/>
      <w:szCs w:val="24"/>
    </w:rPr>
  </w:style>
  <w:style w:type="paragraph" w:styleId="TOC2">
    <w:name w:val="toc 2"/>
    <w:basedOn w:val="INSBase"/>
    <w:next w:val="INSBase"/>
    <w:autoRedefine/>
    <w:uiPriority w:val="39"/>
    <w:rsid w:val="00BB6C2B"/>
    <w:pPr>
      <w:tabs>
        <w:tab w:val="left" w:pos="658"/>
        <w:tab w:val="right" w:leader="dot" w:pos="9072"/>
      </w:tabs>
      <w:spacing w:before="60"/>
      <w:ind w:left="658" w:hanging="658"/>
    </w:pPr>
    <w:rPr>
      <w:rFonts w:ascii="Times New Roman" w:hAnsi="Times New Roman"/>
      <w:b/>
      <w:bCs/>
      <w:noProof/>
      <w:sz w:val="24"/>
      <w:szCs w:val="20"/>
    </w:rPr>
  </w:style>
  <w:style w:type="paragraph" w:styleId="TOC3">
    <w:name w:val="toc 3"/>
    <w:basedOn w:val="INSBase"/>
    <w:next w:val="INSBase"/>
    <w:autoRedefine/>
    <w:uiPriority w:val="39"/>
    <w:rsid w:val="00BB6C2B"/>
    <w:pPr>
      <w:tabs>
        <w:tab w:val="left" w:pos="907"/>
        <w:tab w:val="right" w:leader="dot" w:pos="9072"/>
      </w:tabs>
      <w:ind w:left="1128" w:hanging="907"/>
    </w:pPr>
    <w:rPr>
      <w:rFonts w:ascii="Times New Roman" w:hAnsi="Times New Roman"/>
      <w:noProof/>
      <w:sz w:val="24"/>
      <w:szCs w:val="20"/>
    </w:rPr>
  </w:style>
  <w:style w:type="paragraph" w:styleId="TOC4">
    <w:name w:val="toc 4"/>
    <w:basedOn w:val="INSBase"/>
    <w:next w:val="INSBase"/>
    <w:autoRedefine/>
    <w:uiPriority w:val="39"/>
    <w:rsid w:val="00BB6C2B"/>
    <w:pPr>
      <w:tabs>
        <w:tab w:val="left" w:pos="1361"/>
        <w:tab w:val="right" w:leader="dot" w:pos="9072"/>
      </w:tabs>
      <w:ind w:left="1803" w:hanging="1361"/>
    </w:pPr>
    <w:rPr>
      <w:rFonts w:ascii="Times New Roman" w:hAnsi="Times New Roman"/>
      <w:noProof/>
      <w:sz w:val="24"/>
      <w:szCs w:val="20"/>
    </w:rPr>
  </w:style>
  <w:style w:type="paragraph" w:styleId="TableofFigures">
    <w:name w:val="table of figures"/>
    <w:basedOn w:val="INSBase"/>
    <w:next w:val="INSBase"/>
    <w:autoRedefine/>
    <w:uiPriority w:val="99"/>
    <w:rsid w:val="00BB6C2B"/>
    <w:pPr>
      <w:tabs>
        <w:tab w:val="left" w:pos="851"/>
        <w:tab w:val="right" w:leader="dot" w:pos="9072"/>
      </w:tabs>
      <w:ind w:left="851" w:hanging="851"/>
    </w:pPr>
    <w:rPr>
      <w:rFonts w:ascii="Times New Roman" w:hAnsi="Times New Roman"/>
      <w:noProof/>
      <w:sz w:val="24"/>
      <w:szCs w:val="24"/>
    </w:rPr>
  </w:style>
  <w:style w:type="paragraph" w:customStyle="1" w:styleId="FigureText">
    <w:name w:val="Figure Text"/>
    <w:basedOn w:val="INSBase"/>
    <w:next w:val="BodyText"/>
    <w:rsid w:val="001B63A2"/>
    <w:pPr>
      <w:keepNext/>
      <w:spacing w:before="360"/>
      <w:ind w:left="822"/>
      <w:jc w:val="center"/>
    </w:pPr>
  </w:style>
  <w:style w:type="paragraph" w:styleId="TOC5">
    <w:name w:val="toc 5"/>
    <w:basedOn w:val="INSBase"/>
    <w:next w:val="INSBase"/>
    <w:autoRedefine/>
    <w:uiPriority w:val="39"/>
    <w:rsid w:val="00BB6C2B"/>
    <w:pPr>
      <w:tabs>
        <w:tab w:val="left" w:pos="1701"/>
        <w:tab w:val="right" w:leader="dot" w:pos="9072"/>
      </w:tabs>
      <w:spacing w:before="240"/>
      <w:ind w:left="1701" w:hanging="1701"/>
    </w:pPr>
    <w:rPr>
      <w:b/>
      <w:caps/>
      <w:noProof/>
      <w:sz w:val="24"/>
      <w:szCs w:val="24"/>
    </w:rPr>
  </w:style>
  <w:style w:type="paragraph" w:customStyle="1" w:styleId="SignoffTitle">
    <w:name w:val="Signoff Title"/>
    <w:basedOn w:val="INSBase"/>
    <w:next w:val="BodyText"/>
    <w:link w:val="SignoffTitleChar"/>
    <w:rsid w:val="00460902"/>
    <w:pPr>
      <w:spacing w:after="360"/>
      <w:jc w:val="center"/>
    </w:pPr>
    <w:rPr>
      <w:b/>
      <w:sz w:val="32"/>
    </w:rPr>
  </w:style>
  <w:style w:type="numbering" w:styleId="111111">
    <w:name w:val="Outline List 2"/>
    <w:basedOn w:val="NoList"/>
    <w:semiHidden/>
    <w:rsid w:val="00A03B55"/>
    <w:pPr>
      <w:numPr>
        <w:numId w:val="16"/>
      </w:numPr>
    </w:pPr>
  </w:style>
  <w:style w:type="paragraph" w:styleId="Salutation">
    <w:name w:val="Salutation"/>
    <w:basedOn w:val="INSBase"/>
    <w:next w:val="INSBase"/>
    <w:semiHidden/>
    <w:rsid w:val="000D1513"/>
  </w:style>
  <w:style w:type="paragraph" w:styleId="TOC6">
    <w:name w:val="toc 6"/>
    <w:basedOn w:val="Normal"/>
    <w:next w:val="Normal"/>
    <w:autoRedefine/>
    <w:uiPriority w:val="39"/>
    <w:rsid w:val="00E77B4E"/>
    <w:pPr>
      <w:ind w:left="1200"/>
    </w:pPr>
    <w:rPr>
      <w:rFonts w:ascii="Times New Roman" w:hAnsi="Times New Roman"/>
      <w:sz w:val="24"/>
      <w:szCs w:val="24"/>
    </w:rPr>
  </w:style>
  <w:style w:type="paragraph" w:styleId="TOC7">
    <w:name w:val="toc 7"/>
    <w:basedOn w:val="Normal"/>
    <w:next w:val="Normal"/>
    <w:autoRedefine/>
    <w:uiPriority w:val="39"/>
    <w:rsid w:val="00E77B4E"/>
    <w:pPr>
      <w:ind w:left="1440"/>
    </w:pPr>
    <w:rPr>
      <w:rFonts w:ascii="Times New Roman" w:hAnsi="Times New Roman"/>
      <w:sz w:val="24"/>
      <w:szCs w:val="24"/>
    </w:rPr>
  </w:style>
  <w:style w:type="paragraph" w:styleId="TOC8">
    <w:name w:val="toc 8"/>
    <w:basedOn w:val="Normal"/>
    <w:next w:val="Normal"/>
    <w:autoRedefine/>
    <w:uiPriority w:val="39"/>
    <w:rsid w:val="00E77B4E"/>
    <w:pPr>
      <w:ind w:left="1680"/>
    </w:pPr>
    <w:rPr>
      <w:rFonts w:ascii="Times New Roman" w:hAnsi="Times New Roman"/>
      <w:sz w:val="24"/>
      <w:szCs w:val="24"/>
    </w:rPr>
  </w:style>
  <w:style w:type="paragraph" w:customStyle="1" w:styleId="BodyTextCompressed">
    <w:name w:val="Body Text Compressed"/>
    <w:basedOn w:val="BodyText"/>
    <w:rsid w:val="00790819"/>
    <w:pPr>
      <w:spacing w:before="0" w:after="0"/>
      <w:jc w:val="left"/>
    </w:pPr>
  </w:style>
  <w:style w:type="paragraph" w:customStyle="1" w:styleId="TableBodyParagraph">
    <w:name w:val="Table Body Paragraph"/>
    <w:basedOn w:val="TableBody"/>
    <w:rsid w:val="006F3DFA"/>
    <w:pPr>
      <w:spacing w:before="100" w:after="100"/>
    </w:pPr>
  </w:style>
  <w:style w:type="paragraph" w:customStyle="1" w:styleId="TableBulletParagraph">
    <w:name w:val="Table Bullet Paragraph"/>
    <w:basedOn w:val="TableBullet"/>
    <w:rsid w:val="006F3DFA"/>
    <w:pPr>
      <w:spacing w:before="100" w:after="100"/>
    </w:pPr>
  </w:style>
  <w:style w:type="paragraph" w:styleId="TOC9">
    <w:name w:val="toc 9"/>
    <w:basedOn w:val="Normal"/>
    <w:next w:val="Normal"/>
    <w:autoRedefine/>
    <w:uiPriority w:val="39"/>
    <w:rsid w:val="00E77B4E"/>
    <w:pPr>
      <w:ind w:left="1920"/>
    </w:pPr>
    <w:rPr>
      <w:rFonts w:ascii="Times New Roman" w:hAnsi="Times New Roman"/>
      <w:sz w:val="24"/>
      <w:szCs w:val="24"/>
    </w:rPr>
  </w:style>
  <w:style w:type="numbering" w:styleId="1ai">
    <w:name w:val="Outline List 1"/>
    <w:basedOn w:val="NoList"/>
    <w:semiHidden/>
    <w:rsid w:val="00A03B55"/>
    <w:pPr>
      <w:numPr>
        <w:numId w:val="17"/>
      </w:numPr>
    </w:pPr>
  </w:style>
  <w:style w:type="paragraph" w:styleId="BlockText">
    <w:name w:val="Block Text"/>
    <w:basedOn w:val="INSBase"/>
    <w:semiHidden/>
    <w:rsid w:val="007720FA"/>
    <w:pPr>
      <w:spacing w:after="120"/>
      <w:ind w:left="1440" w:right="1440"/>
    </w:pPr>
  </w:style>
  <w:style w:type="paragraph" w:customStyle="1" w:styleId="BodyTextWide">
    <w:name w:val="Body Text Wide"/>
    <w:basedOn w:val="BodyText"/>
    <w:link w:val="BodyTextWideChar"/>
    <w:rsid w:val="00F91DE6"/>
    <w:pPr>
      <w:ind w:left="0"/>
    </w:pPr>
  </w:style>
  <w:style w:type="numbering" w:styleId="ArticleSection">
    <w:name w:val="Outline List 3"/>
    <w:basedOn w:val="NoList"/>
    <w:semiHidden/>
    <w:rsid w:val="00A03B55"/>
    <w:pPr>
      <w:numPr>
        <w:numId w:val="18"/>
      </w:numPr>
    </w:pPr>
  </w:style>
  <w:style w:type="paragraph" w:styleId="BodyText2">
    <w:name w:val="Body Text 2"/>
    <w:basedOn w:val="Normal"/>
    <w:semiHidden/>
    <w:rsid w:val="00A03B55"/>
    <w:pPr>
      <w:spacing w:after="120" w:line="480" w:lineRule="auto"/>
    </w:pPr>
  </w:style>
  <w:style w:type="paragraph" w:styleId="BodyText3">
    <w:name w:val="Body Text 3"/>
    <w:basedOn w:val="Normal"/>
    <w:semiHidden/>
    <w:rsid w:val="00A03B55"/>
    <w:pPr>
      <w:spacing w:after="120"/>
    </w:pPr>
    <w:rPr>
      <w:sz w:val="16"/>
      <w:szCs w:val="16"/>
    </w:rPr>
  </w:style>
  <w:style w:type="paragraph" w:styleId="BodyTextFirstIndent">
    <w:name w:val="Body Text First Indent"/>
    <w:basedOn w:val="BodyText"/>
    <w:semiHidden/>
    <w:rsid w:val="00A03B55"/>
    <w:pPr>
      <w:spacing w:before="0"/>
      <w:ind w:left="0" w:firstLine="210"/>
      <w:jc w:val="left"/>
    </w:pPr>
    <w:rPr>
      <w:rFonts w:ascii="Arial" w:hAnsi="Arial"/>
      <w:sz w:val="22"/>
    </w:rPr>
  </w:style>
  <w:style w:type="paragraph" w:styleId="BodyTextFirstIndent2">
    <w:name w:val="Body Text First Indent 2"/>
    <w:basedOn w:val="BodyTextIndent"/>
    <w:semiHidden/>
    <w:rsid w:val="00A03B55"/>
    <w:pPr>
      <w:spacing w:before="0"/>
      <w:ind w:left="283" w:firstLine="210"/>
      <w:jc w:val="left"/>
    </w:pPr>
    <w:rPr>
      <w:rFonts w:ascii="Arial" w:hAnsi="Arial"/>
      <w:sz w:val="22"/>
    </w:rPr>
  </w:style>
  <w:style w:type="paragraph" w:styleId="BodyTextIndent2">
    <w:name w:val="Body Text Indent 2"/>
    <w:basedOn w:val="Normal"/>
    <w:semiHidden/>
    <w:rsid w:val="00A03B55"/>
    <w:pPr>
      <w:spacing w:after="120" w:line="480" w:lineRule="auto"/>
      <w:ind w:left="283"/>
    </w:pPr>
  </w:style>
  <w:style w:type="paragraph" w:styleId="Date">
    <w:name w:val="Date"/>
    <w:basedOn w:val="INSBase"/>
    <w:next w:val="INSBase"/>
    <w:semiHidden/>
    <w:rsid w:val="00F91DE6"/>
  </w:style>
  <w:style w:type="paragraph" w:styleId="E-mailSignature">
    <w:name w:val="E-mail Signature"/>
    <w:basedOn w:val="INSBase"/>
    <w:semiHidden/>
    <w:rsid w:val="00F91DE6"/>
  </w:style>
  <w:style w:type="paragraph" w:styleId="BodyTextIndent3">
    <w:name w:val="Body Text Indent 3"/>
    <w:basedOn w:val="Normal"/>
    <w:semiHidden/>
    <w:rsid w:val="00A03B55"/>
    <w:pPr>
      <w:spacing w:after="120"/>
      <w:ind w:left="283"/>
    </w:pPr>
    <w:rPr>
      <w:sz w:val="16"/>
      <w:szCs w:val="16"/>
    </w:rPr>
  </w:style>
  <w:style w:type="paragraph" w:styleId="Closing">
    <w:name w:val="Closing"/>
    <w:basedOn w:val="Normal"/>
    <w:semiHidden/>
    <w:rsid w:val="00A03B55"/>
    <w:pPr>
      <w:ind w:left="4252"/>
    </w:pPr>
  </w:style>
  <w:style w:type="character" w:styleId="Emphasis">
    <w:name w:val="Emphasis"/>
    <w:basedOn w:val="DefaultParagraphFont"/>
    <w:qFormat/>
    <w:rsid w:val="00A03B55"/>
    <w:rPr>
      <w:i/>
      <w:iCs/>
    </w:rPr>
  </w:style>
  <w:style w:type="character" w:styleId="FollowedHyperlink">
    <w:name w:val="FollowedHyperlink"/>
    <w:basedOn w:val="DefaultParagraphFont"/>
    <w:semiHidden/>
    <w:rsid w:val="00F91DE6"/>
    <w:rPr>
      <w:color w:val="800080"/>
      <w:u w:val="single"/>
    </w:rPr>
  </w:style>
  <w:style w:type="paragraph" w:styleId="EnvelopeAddress">
    <w:name w:val="envelope address"/>
    <w:basedOn w:val="Normal"/>
    <w:semiHidden/>
    <w:rsid w:val="00A03B55"/>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A03B55"/>
    <w:rPr>
      <w:rFonts w:cs="Arial"/>
      <w:sz w:val="20"/>
      <w:szCs w:val="20"/>
    </w:rPr>
  </w:style>
  <w:style w:type="character" w:styleId="HTMLAcronym">
    <w:name w:val="HTML Acronym"/>
    <w:basedOn w:val="DefaultParagraphFont"/>
    <w:semiHidden/>
    <w:rsid w:val="00A03B55"/>
  </w:style>
  <w:style w:type="paragraph" w:styleId="HTMLAddress">
    <w:name w:val="HTML Address"/>
    <w:basedOn w:val="Normal"/>
    <w:semiHidden/>
    <w:rsid w:val="00A03B55"/>
    <w:rPr>
      <w:i/>
      <w:iCs/>
    </w:rPr>
  </w:style>
  <w:style w:type="character" w:styleId="HTMLCite">
    <w:name w:val="HTML Cite"/>
    <w:basedOn w:val="DefaultParagraphFont"/>
    <w:semiHidden/>
    <w:rsid w:val="00A03B55"/>
    <w:rPr>
      <w:i/>
      <w:iCs/>
    </w:rPr>
  </w:style>
  <w:style w:type="character" w:styleId="HTMLCode">
    <w:name w:val="HTML Code"/>
    <w:basedOn w:val="DefaultParagraphFont"/>
    <w:semiHidden/>
    <w:rsid w:val="00A03B55"/>
    <w:rPr>
      <w:rFonts w:ascii="Courier New" w:hAnsi="Courier New" w:cs="Courier New"/>
      <w:sz w:val="20"/>
      <w:szCs w:val="20"/>
    </w:rPr>
  </w:style>
  <w:style w:type="character" w:styleId="HTMLDefinition">
    <w:name w:val="HTML Definition"/>
    <w:basedOn w:val="DefaultParagraphFont"/>
    <w:semiHidden/>
    <w:rsid w:val="00A03B55"/>
    <w:rPr>
      <w:i/>
      <w:iCs/>
    </w:rPr>
  </w:style>
  <w:style w:type="character" w:styleId="HTMLKeyboard">
    <w:name w:val="HTML Keyboard"/>
    <w:basedOn w:val="DefaultParagraphFont"/>
    <w:semiHidden/>
    <w:rsid w:val="00A03B55"/>
    <w:rPr>
      <w:rFonts w:ascii="Courier New" w:hAnsi="Courier New" w:cs="Courier New"/>
      <w:sz w:val="20"/>
      <w:szCs w:val="20"/>
    </w:rPr>
  </w:style>
  <w:style w:type="paragraph" w:styleId="HTMLPreformatted">
    <w:name w:val="HTML Preformatted"/>
    <w:basedOn w:val="Normal"/>
    <w:semiHidden/>
    <w:rsid w:val="00A03B55"/>
    <w:rPr>
      <w:rFonts w:ascii="Courier New" w:hAnsi="Courier New" w:cs="Courier New"/>
      <w:sz w:val="20"/>
      <w:szCs w:val="20"/>
    </w:rPr>
  </w:style>
  <w:style w:type="character" w:styleId="HTMLSample">
    <w:name w:val="HTML Sample"/>
    <w:basedOn w:val="DefaultParagraphFont"/>
    <w:semiHidden/>
    <w:rsid w:val="00A03B55"/>
    <w:rPr>
      <w:rFonts w:ascii="Courier New" w:hAnsi="Courier New" w:cs="Courier New"/>
    </w:rPr>
  </w:style>
  <w:style w:type="character" w:styleId="LineNumber">
    <w:name w:val="line number"/>
    <w:basedOn w:val="DefaultParagraphFont"/>
    <w:semiHidden/>
    <w:rsid w:val="00F91DE6"/>
  </w:style>
  <w:style w:type="character" w:styleId="HTMLTypewriter">
    <w:name w:val="HTML Typewriter"/>
    <w:basedOn w:val="DefaultParagraphFont"/>
    <w:semiHidden/>
    <w:rsid w:val="00A03B55"/>
    <w:rPr>
      <w:rFonts w:ascii="Courier New" w:hAnsi="Courier New" w:cs="Courier New"/>
      <w:sz w:val="20"/>
      <w:szCs w:val="20"/>
    </w:rPr>
  </w:style>
  <w:style w:type="character" w:styleId="HTMLVariable">
    <w:name w:val="HTML Variable"/>
    <w:basedOn w:val="DefaultParagraphFont"/>
    <w:semiHidden/>
    <w:rsid w:val="00A03B55"/>
    <w:rPr>
      <w:i/>
      <w:iCs/>
    </w:rPr>
  </w:style>
  <w:style w:type="paragraph" w:styleId="List">
    <w:name w:val="List"/>
    <w:basedOn w:val="Normal"/>
    <w:semiHidden/>
    <w:rsid w:val="00A03B55"/>
    <w:pPr>
      <w:ind w:left="283" w:hanging="283"/>
    </w:pPr>
  </w:style>
  <w:style w:type="paragraph" w:styleId="PlainText">
    <w:name w:val="Plain Text"/>
    <w:basedOn w:val="INSBase"/>
    <w:semiHidden/>
    <w:rsid w:val="00F91DE6"/>
    <w:rPr>
      <w:rFonts w:ascii="Courier New" w:hAnsi="Courier New" w:cs="Courier New"/>
      <w:sz w:val="20"/>
      <w:szCs w:val="20"/>
    </w:rPr>
  </w:style>
  <w:style w:type="paragraph" w:styleId="List2">
    <w:name w:val="List 2"/>
    <w:basedOn w:val="Normal"/>
    <w:semiHidden/>
    <w:rsid w:val="00A03B55"/>
    <w:pPr>
      <w:ind w:left="566" w:hanging="283"/>
    </w:pPr>
  </w:style>
  <w:style w:type="paragraph" w:styleId="List3">
    <w:name w:val="List 3"/>
    <w:basedOn w:val="Normal"/>
    <w:semiHidden/>
    <w:rsid w:val="00A03B55"/>
    <w:pPr>
      <w:ind w:left="849" w:hanging="283"/>
    </w:pPr>
  </w:style>
  <w:style w:type="paragraph" w:styleId="List4">
    <w:name w:val="List 4"/>
    <w:basedOn w:val="Normal"/>
    <w:semiHidden/>
    <w:rsid w:val="00A03B55"/>
    <w:pPr>
      <w:ind w:left="1132" w:hanging="283"/>
    </w:pPr>
  </w:style>
  <w:style w:type="paragraph" w:styleId="List5">
    <w:name w:val="List 5"/>
    <w:basedOn w:val="Normal"/>
    <w:semiHidden/>
    <w:rsid w:val="00A03B55"/>
    <w:pPr>
      <w:ind w:left="1415" w:hanging="283"/>
    </w:pPr>
  </w:style>
  <w:style w:type="paragraph" w:styleId="ListBullet4">
    <w:name w:val="List Bullet 4"/>
    <w:basedOn w:val="Normal"/>
    <w:semiHidden/>
    <w:rsid w:val="00A03B55"/>
    <w:pPr>
      <w:numPr>
        <w:numId w:val="12"/>
      </w:numPr>
    </w:pPr>
  </w:style>
  <w:style w:type="paragraph" w:styleId="ListBullet5">
    <w:name w:val="List Bullet 5"/>
    <w:basedOn w:val="Normal"/>
    <w:semiHidden/>
    <w:rsid w:val="00A03B55"/>
    <w:pPr>
      <w:numPr>
        <w:numId w:val="13"/>
      </w:numPr>
    </w:pPr>
  </w:style>
  <w:style w:type="paragraph" w:styleId="ListContinue">
    <w:name w:val="List Continue"/>
    <w:basedOn w:val="Normal"/>
    <w:semiHidden/>
    <w:rsid w:val="00A03B55"/>
    <w:pPr>
      <w:spacing w:after="120"/>
      <w:ind w:left="283"/>
    </w:pPr>
  </w:style>
  <w:style w:type="paragraph" w:styleId="ListContinue2">
    <w:name w:val="List Continue 2"/>
    <w:basedOn w:val="Normal"/>
    <w:semiHidden/>
    <w:rsid w:val="00A03B55"/>
    <w:pPr>
      <w:spacing w:after="120"/>
      <w:ind w:left="566"/>
    </w:pPr>
  </w:style>
  <w:style w:type="paragraph" w:styleId="ListContinue3">
    <w:name w:val="List Continue 3"/>
    <w:basedOn w:val="Normal"/>
    <w:semiHidden/>
    <w:rsid w:val="00A03B55"/>
    <w:pPr>
      <w:spacing w:after="120"/>
      <w:ind w:left="849"/>
    </w:pPr>
  </w:style>
  <w:style w:type="paragraph" w:styleId="ListContinue4">
    <w:name w:val="List Continue 4"/>
    <w:basedOn w:val="Normal"/>
    <w:semiHidden/>
    <w:rsid w:val="00A03B55"/>
    <w:pPr>
      <w:spacing w:after="120"/>
      <w:ind w:left="1132"/>
    </w:pPr>
  </w:style>
  <w:style w:type="paragraph" w:styleId="ListContinue5">
    <w:name w:val="List Continue 5"/>
    <w:basedOn w:val="Normal"/>
    <w:semiHidden/>
    <w:rsid w:val="00A03B55"/>
    <w:pPr>
      <w:spacing w:after="120"/>
      <w:ind w:left="1415"/>
    </w:pPr>
  </w:style>
  <w:style w:type="paragraph" w:styleId="ListNumber4">
    <w:name w:val="List Number 4"/>
    <w:basedOn w:val="Normal"/>
    <w:semiHidden/>
    <w:rsid w:val="00A03B55"/>
    <w:pPr>
      <w:numPr>
        <w:numId w:val="14"/>
      </w:numPr>
    </w:pPr>
  </w:style>
  <w:style w:type="paragraph" w:styleId="ListNumber5">
    <w:name w:val="List Number 5"/>
    <w:basedOn w:val="Normal"/>
    <w:semiHidden/>
    <w:rsid w:val="00A03B55"/>
    <w:pPr>
      <w:numPr>
        <w:numId w:val="15"/>
      </w:numPr>
    </w:pPr>
  </w:style>
  <w:style w:type="paragraph" w:styleId="MessageHeader">
    <w:name w:val="Message Header"/>
    <w:basedOn w:val="Normal"/>
    <w:semiHidden/>
    <w:rsid w:val="00A03B5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A03B55"/>
    <w:rPr>
      <w:rFonts w:ascii="Times New Roman" w:hAnsi="Times New Roman"/>
      <w:sz w:val="24"/>
      <w:szCs w:val="24"/>
    </w:rPr>
  </w:style>
  <w:style w:type="paragraph" w:styleId="NormalIndent">
    <w:name w:val="Normal Indent"/>
    <w:basedOn w:val="Normal"/>
    <w:semiHidden/>
    <w:rsid w:val="00A03B55"/>
    <w:pPr>
      <w:ind w:left="720"/>
    </w:pPr>
  </w:style>
  <w:style w:type="paragraph" w:styleId="Signature">
    <w:name w:val="Signature"/>
    <w:basedOn w:val="Normal"/>
    <w:semiHidden/>
    <w:rsid w:val="00A03B55"/>
    <w:pPr>
      <w:ind w:left="4252"/>
    </w:pPr>
  </w:style>
  <w:style w:type="character" w:styleId="Strong">
    <w:name w:val="Strong"/>
    <w:basedOn w:val="DefaultParagraphFont"/>
    <w:qFormat/>
    <w:rsid w:val="00A03B55"/>
    <w:rPr>
      <w:b/>
      <w:bCs/>
    </w:rPr>
  </w:style>
  <w:style w:type="table" w:styleId="Table3Deffects1">
    <w:name w:val="Table 3D effects 1"/>
    <w:basedOn w:val="TableNormal"/>
    <w:semiHidden/>
    <w:rsid w:val="00A03B5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03B5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03B5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03B5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03B5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03B5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03B5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03B5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03B5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03B5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03B5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03B5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03B5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03B5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03B5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03B5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03B5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0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03B5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03B5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03B5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03B5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03B5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03B5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03B5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03B5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03B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D241C6"/>
    <w:rPr>
      <w:sz w:val="16"/>
      <w:szCs w:val="16"/>
    </w:rPr>
  </w:style>
  <w:style w:type="paragraph" w:styleId="CommentText">
    <w:name w:val="annotation text"/>
    <w:basedOn w:val="INSBase"/>
    <w:semiHidden/>
    <w:rsid w:val="00D241C6"/>
    <w:rPr>
      <w:sz w:val="20"/>
      <w:szCs w:val="20"/>
    </w:rPr>
  </w:style>
  <w:style w:type="paragraph" w:styleId="CommentSubject">
    <w:name w:val="annotation subject"/>
    <w:basedOn w:val="CommentText"/>
    <w:next w:val="CommentText"/>
    <w:semiHidden/>
    <w:rsid w:val="00D241C6"/>
    <w:rPr>
      <w:b/>
      <w:bCs/>
    </w:rPr>
  </w:style>
  <w:style w:type="paragraph" w:styleId="DocumentMap">
    <w:name w:val="Document Map"/>
    <w:basedOn w:val="INSBase"/>
    <w:semiHidden/>
    <w:rsid w:val="00D241C6"/>
    <w:pPr>
      <w:shd w:val="clear" w:color="auto" w:fill="000080"/>
    </w:pPr>
    <w:rPr>
      <w:rFonts w:ascii="Tahoma" w:hAnsi="Tahoma" w:cs="Tahoma"/>
    </w:rPr>
  </w:style>
  <w:style w:type="character" w:styleId="EndnoteReference">
    <w:name w:val="endnote reference"/>
    <w:basedOn w:val="DefaultParagraphFont"/>
    <w:semiHidden/>
    <w:rsid w:val="00D241C6"/>
    <w:rPr>
      <w:vertAlign w:val="superscript"/>
    </w:rPr>
  </w:style>
  <w:style w:type="paragraph" w:styleId="EndnoteText">
    <w:name w:val="endnote text"/>
    <w:basedOn w:val="INSBase"/>
    <w:semiHidden/>
    <w:rsid w:val="00D241C6"/>
    <w:rPr>
      <w:sz w:val="20"/>
      <w:szCs w:val="20"/>
    </w:rPr>
  </w:style>
  <w:style w:type="character" w:styleId="FootnoteReference">
    <w:name w:val="footnote reference"/>
    <w:basedOn w:val="DefaultParagraphFont"/>
    <w:semiHidden/>
    <w:rsid w:val="00D241C6"/>
    <w:rPr>
      <w:vertAlign w:val="superscript"/>
    </w:rPr>
  </w:style>
  <w:style w:type="paragraph" w:styleId="FootnoteText">
    <w:name w:val="footnote text"/>
    <w:basedOn w:val="INSBase"/>
    <w:semiHidden/>
    <w:rsid w:val="00D241C6"/>
    <w:rPr>
      <w:sz w:val="20"/>
      <w:szCs w:val="20"/>
    </w:rPr>
  </w:style>
  <w:style w:type="paragraph" w:styleId="TableofAuthorities">
    <w:name w:val="table of authorities"/>
    <w:basedOn w:val="INSBase"/>
    <w:next w:val="INSBase"/>
    <w:semiHidden/>
    <w:rsid w:val="00D241C6"/>
    <w:pPr>
      <w:ind w:left="220" w:hanging="220"/>
    </w:pPr>
  </w:style>
  <w:style w:type="paragraph" w:styleId="TOAHeading">
    <w:name w:val="toa heading"/>
    <w:basedOn w:val="INSBase"/>
    <w:next w:val="INSBase"/>
    <w:semiHidden/>
    <w:rsid w:val="00D241C6"/>
    <w:pPr>
      <w:spacing w:before="120"/>
    </w:pPr>
    <w:rPr>
      <w:rFonts w:cs="Arial"/>
      <w:b/>
      <w:bCs/>
      <w:sz w:val="24"/>
      <w:szCs w:val="24"/>
    </w:rPr>
  </w:style>
  <w:style w:type="table" w:styleId="TableList2">
    <w:name w:val="Table List 2"/>
    <w:basedOn w:val="TableNormal"/>
    <w:semiHidden/>
    <w:rsid w:val="00A03B5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03B5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03B5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03B5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03B5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03B5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03B5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03B5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03B5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03B5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03B5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03B5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03B5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0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03B5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03B5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03B5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SBaseChar">
    <w:name w:val="INSBase Char"/>
    <w:basedOn w:val="DefaultParagraphFont"/>
    <w:link w:val="INSBase"/>
    <w:rsid w:val="00C56A57"/>
    <w:rPr>
      <w:rFonts w:ascii="Arial" w:hAnsi="Arial"/>
      <w:sz w:val="22"/>
      <w:szCs w:val="22"/>
      <w:lang w:val="en-US" w:eastAsia="en-GB" w:bidi="ar-SA"/>
    </w:rPr>
  </w:style>
  <w:style w:type="character" w:customStyle="1" w:styleId="BodyTextChar">
    <w:name w:val="Body Text Char"/>
    <w:basedOn w:val="INSBaseChar"/>
    <w:link w:val="BodyText"/>
    <w:rsid w:val="0087178D"/>
    <w:rPr>
      <w:rFonts w:ascii="Arial" w:hAnsi="Arial"/>
      <w:sz w:val="24"/>
      <w:szCs w:val="22"/>
      <w:lang w:val="en-US" w:eastAsia="en-GB" w:bidi="ar-SA"/>
    </w:rPr>
  </w:style>
  <w:style w:type="character" w:customStyle="1" w:styleId="BodyTextWideChar">
    <w:name w:val="Body Text Wide Char"/>
    <w:basedOn w:val="BodyTextChar"/>
    <w:link w:val="BodyTextWide"/>
    <w:rsid w:val="0087178D"/>
    <w:rPr>
      <w:rFonts w:ascii="Arial" w:hAnsi="Arial"/>
      <w:sz w:val="24"/>
      <w:szCs w:val="22"/>
      <w:lang w:val="en-US" w:eastAsia="en-GB" w:bidi="ar-SA"/>
    </w:rPr>
  </w:style>
  <w:style w:type="character" w:customStyle="1" w:styleId="ListBulletChar">
    <w:name w:val="List Bullet Char"/>
    <w:basedOn w:val="BodyTextChar"/>
    <w:link w:val="ListBullet"/>
    <w:rsid w:val="00315556"/>
    <w:rPr>
      <w:rFonts w:ascii="Arial" w:hAnsi="Arial"/>
      <w:sz w:val="24"/>
      <w:szCs w:val="22"/>
      <w:lang w:val="en-US" w:eastAsia="en-GB" w:bidi="ar-SA"/>
    </w:rPr>
  </w:style>
  <w:style w:type="character" w:customStyle="1" w:styleId="SignoffTitleChar">
    <w:name w:val="Signoff Title Char"/>
    <w:basedOn w:val="INSBaseChar"/>
    <w:link w:val="SignoffTitle"/>
    <w:rsid w:val="00E86FFA"/>
    <w:rPr>
      <w:rFonts w:ascii="Arial" w:hAnsi="Arial"/>
      <w:b/>
      <w:sz w:val="32"/>
      <w:szCs w:val="22"/>
      <w:lang w:val="en-US" w:eastAsia="en-GB" w:bidi="ar-SA"/>
    </w:rPr>
  </w:style>
  <w:style w:type="paragraph" w:customStyle="1" w:styleId="CaptionWide">
    <w:name w:val="Caption Wide"/>
    <w:basedOn w:val="Caption"/>
    <w:next w:val="BodyText"/>
    <w:rsid w:val="00C56A57"/>
    <w:pPr>
      <w:ind w:left="0"/>
    </w:pPr>
  </w:style>
  <w:style w:type="paragraph" w:customStyle="1" w:styleId="FigureTextWide">
    <w:name w:val="Figure Text Wide"/>
    <w:basedOn w:val="FigureText"/>
    <w:next w:val="BodyText"/>
    <w:rsid w:val="00C56A57"/>
    <w:pPr>
      <w:ind w:left="0"/>
    </w:pPr>
  </w:style>
  <w:style w:type="paragraph" w:styleId="ListParagraph">
    <w:name w:val="List Paragraph"/>
    <w:basedOn w:val="Normal"/>
    <w:uiPriority w:val="99"/>
    <w:qFormat/>
    <w:rsid w:val="00134D54"/>
    <w:pPr>
      <w:ind w:left="720"/>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3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3.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gif"/><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E:\INS%20Templates\INS%20NAR\PD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13064-F600-4318-B4E4-CA83BF48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PDD</Template>
  <TotalTime>0</TotalTime>
  <Pages>12</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[Project Name]</vt:lpstr>
    </vt:vector>
  </TitlesOfParts>
  <Company>INS</Company>
  <LinksUpToDate>false</LinksUpToDate>
  <CharactersWithSpaces>15259</CharactersWithSpaces>
  <SharedDoc>false</SharedDoc>
  <HLinks>
    <vt:vector size="912" baseType="variant">
      <vt:variant>
        <vt:i4>1376307</vt:i4>
      </vt:variant>
      <vt:variant>
        <vt:i4>944</vt:i4>
      </vt:variant>
      <vt:variant>
        <vt:i4>0</vt:i4>
      </vt:variant>
      <vt:variant>
        <vt:i4>5</vt:i4>
      </vt:variant>
      <vt:variant>
        <vt:lpwstr/>
      </vt:variant>
      <vt:variant>
        <vt:lpwstr>_Toc126221637</vt:lpwstr>
      </vt:variant>
      <vt:variant>
        <vt:i4>1376307</vt:i4>
      </vt:variant>
      <vt:variant>
        <vt:i4>938</vt:i4>
      </vt:variant>
      <vt:variant>
        <vt:i4>0</vt:i4>
      </vt:variant>
      <vt:variant>
        <vt:i4>5</vt:i4>
      </vt:variant>
      <vt:variant>
        <vt:lpwstr/>
      </vt:variant>
      <vt:variant>
        <vt:lpwstr>_Toc126221636</vt:lpwstr>
      </vt:variant>
      <vt:variant>
        <vt:i4>1376307</vt:i4>
      </vt:variant>
      <vt:variant>
        <vt:i4>932</vt:i4>
      </vt:variant>
      <vt:variant>
        <vt:i4>0</vt:i4>
      </vt:variant>
      <vt:variant>
        <vt:i4>5</vt:i4>
      </vt:variant>
      <vt:variant>
        <vt:lpwstr/>
      </vt:variant>
      <vt:variant>
        <vt:lpwstr>_Toc126221635</vt:lpwstr>
      </vt:variant>
      <vt:variant>
        <vt:i4>1376307</vt:i4>
      </vt:variant>
      <vt:variant>
        <vt:i4>926</vt:i4>
      </vt:variant>
      <vt:variant>
        <vt:i4>0</vt:i4>
      </vt:variant>
      <vt:variant>
        <vt:i4>5</vt:i4>
      </vt:variant>
      <vt:variant>
        <vt:lpwstr/>
      </vt:variant>
      <vt:variant>
        <vt:lpwstr>_Toc126221634</vt:lpwstr>
      </vt:variant>
      <vt:variant>
        <vt:i4>1376307</vt:i4>
      </vt:variant>
      <vt:variant>
        <vt:i4>920</vt:i4>
      </vt:variant>
      <vt:variant>
        <vt:i4>0</vt:i4>
      </vt:variant>
      <vt:variant>
        <vt:i4>5</vt:i4>
      </vt:variant>
      <vt:variant>
        <vt:lpwstr/>
      </vt:variant>
      <vt:variant>
        <vt:lpwstr>_Toc126221633</vt:lpwstr>
      </vt:variant>
      <vt:variant>
        <vt:i4>1376307</vt:i4>
      </vt:variant>
      <vt:variant>
        <vt:i4>914</vt:i4>
      </vt:variant>
      <vt:variant>
        <vt:i4>0</vt:i4>
      </vt:variant>
      <vt:variant>
        <vt:i4>5</vt:i4>
      </vt:variant>
      <vt:variant>
        <vt:lpwstr/>
      </vt:variant>
      <vt:variant>
        <vt:lpwstr>_Toc126221632</vt:lpwstr>
      </vt:variant>
      <vt:variant>
        <vt:i4>1376307</vt:i4>
      </vt:variant>
      <vt:variant>
        <vt:i4>908</vt:i4>
      </vt:variant>
      <vt:variant>
        <vt:i4>0</vt:i4>
      </vt:variant>
      <vt:variant>
        <vt:i4>5</vt:i4>
      </vt:variant>
      <vt:variant>
        <vt:lpwstr/>
      </vt:variant>
      <vt:variant>
        <vt:lpwstr>_Toc126221631</vt:lpwstr>
      </vt:variant>
      <vt:variant>
        <vt:i4>1376307</vt:i4>
      </vt:variant>
      <vt:variant>
        <vt:i4>902</vt:i4>
      </vt:variant>
      <vt:variant>
        <vt:i4>0</vt:i4>
      </vt:variant>
      <vt:variant>
        <vt:i4>5</vt:i4>
      </vt:variant>
      <vt:variant>
        <vt:lpwstr/>
      </vt:variant>
      <vt:variant>
        <vt:lpwstr>_Toc126221630</vt:lpwstr>
      </vt:variant>
      <vt:variant>
        <vt:i4>1310771</vt:i4>
      </vt:variant>
      <vt:variant>
        <vt:i4>896</vt:i4>
      </vt:variant>
      <vt:variant>
        <vt:i4>0</vt:i4>
      </vt:variant>
      <vt:variant>
        <vt:i4>5</vt:i4>
      </vt:variant>
      <vt:variant>
        <vt:lpwstr/>
      </vt:variant>
      <vt:variant>
        <vt:lpwstr>_Toc126221629</vt:lpwstr>
      </vt:variant>
      <vt:variant>
        <vt:i4>1310771</vt:i4>
      </vt:variant>
      <vt:variant>
        <vt:i4>890</vt:i4>
      </vt:variant>
      <vt:variant>
        <vt:i4>0</vt:i4>
      </vt:variant>
      <vt:variant>
        <vt:i4>5</vt:i4>
      </vt:variant>
      <vt:variant>
        <vt:lpwstr/>
      </vt:variant>
      <vt:variant>
        <vt:lpwstr>_Toc126221628</vt:lpwstr>
      </vt:variant>
      <vt:variant>
        <vt:i4>1310771</vt:i4>
      </vt:variant>
      <vt:variant>
        <vt:i4>884</vt:i4>
      </vt:variant>
      <vt:variant>
        <vt:i4>0</vt:i4>
      </vt:variant>
      <vt:variant>
        <vt:i4>5</vt:i4>
      </vt:variant>
      <vt:variant>
        <vt:lpwstr/>
      </vt:variant>
      <vt:variant>
        <vt:lpwstr>_Toc126221627</vt:lpwstr>
      </vt:variant>
      <vt:variant>
        <vt:i4>1310771</vt:i4>
      </vt:variant>
      <vt:variant>
        <vt:i4>878</vt:i4>
      </vt:variant>
      <vt:variant>
        <vt:i4>0</vt:i4>
      </vt:variant>
      <vt:variant>
        <vt:i4>5</vt:i4>
      </vt:variant>
      <vt:variant>
        <vt:lpwstr/>
      </vt:variant>
      <vt:variant>
        <vt:lpwstr>_Toc126221626</vt:lpwstr>
      </vt:variant>
      <vt:variant>
        <vt:i4>1310771</vt:i4>
      </vt:variant>
      <vt:variant>
        <vt:i4>872</vt:i4>
      </vt:variant>
      <vt:variant>
        <vt:i4>0</vt:i4>
      </vt:variant>
      <vt:variant>
        <vt:i4>5</vt:i4>
      </vt:variant>
      <vt:variant>
        <vt:lpwstr/>
      </vt:variant>
      <vt:variant>
        <vt:lpwstr>_Toc126221625</vt:lpwstr>
      </vt:variant>
      <vt:variant>
        <vt:i4>1310771</vt:i4>
      </vt:variant>
      <vt:variant>
        <vt:i4>866</vt:i4>
      </vt:variant>
      <vt:variant>
        <vt:i4>0</vt:i4>
      </vt:variant>
      <vt:variant>
        <vt:i4>5</vt:i4>
      </vt:variant>
      <vt:variant>
        <vt:lpwstr/>
      </vt:variant>
      <vt:variant>
        <vt:lpwstr>_Toc126221624</vt:lpwstr>
      </vt:variant>
      <vt:variant>
        <vt:i4>1310771</vt:i4>
      </vt:variant>
      <vt:variant>
        <vt:i4>860</vt:i4>
      </vt:variant>
      <vt:variant>
        <vt:i4>0</vt:i4>
      </vt:variant>
      <vt:variant>
        <vt:i4>5</vt:i4>
      </vt:variant>
      <vt:variant>
        <vt:lpwstr/>
      </vt:variant>
      <vt:variant>
        <vt:lpwstr>_Toc126221623</vt:lpwstr>
      </vt:variant>
      <vt:variant>
        <vt:i4>1310771</vt:i4>
      </vt:variant>
      <vt:variant>
        <vt:i4>854</vt:i4>
      </vt:variant>
      <vt:variant>
        <vt:i4>0</vt:i4>
      </vt:variant>
      <vt:variant>
        <vt:i4>5</vt:i4>
      </vt:variant>
      <vt:variant>
        <vt:lpwstr/>
      </vt:variant>
      <vt:variant>
        <vt:lpwstr>_Toc126221622</vt:lpwstr>
      </vt:variant>
      <vt:variant>
        <vt:i4>1310771</vt:i4>
      </vt:variant>
      <vt:variant>
        <vt:i4>848</vt:i4>
      </vt:variant>
      <vt:variant>
        <vt:i4>0</vt:i4>
      </vt:variant>
      <vt:variant>
        <vt:i4>5</vt:i4>
      </vt:variant>
      <vt:variant>
        <vt:lpwstr/>
      </vt:variant>
      <vt:variant>
        <vt:lpwstr>_Toc126221621</vt:lpwstr>
      </vt:variant>
      <vt:variant>
        <vt:i4>1310771</vt:i4>
      </vt:variant>
      <vt:variant>
        <vt:i4>842</vt:i4>
      </vt:variant>
      <vt:variant>
        <vt:i4>0</vt:i4>
      </vt:variant>
      <vt:variant>
        <vt:i4>5</vt:i4>
      </vt:variant>
      <vt:variant>
        <vt:lpwstr/>
      </vt:variant>
      <vt:variant>
        <vt:lpwstr>_Toc126221620</vt:lpwstr>
      </vt:variant>
      <vt:variant>
        <vt:i4>1507379</vt:i4>
      </vt:variant>
      <vt:variant>
        <vt:i4>836</vt:i4>
      </vt:variant>
      <vt:variant>
        <vt:i4>0</vt:i4>
      </vt:variant>
      <vt:variant>
        <vt:i4>5</vt:i4>
      </vt:variant>
      <vt:variant>
        <vt:lpwstr/>
      </vt:variant>
      <vt:variant>
        <vt:lpwstr>_Toc126221619</vt:lpwstr>
      </vt:variant>
      <vt:variant>
        <vt:i4>1507379</vt:i4>
      </vt:variant>
      <vt:variant>
        <vt:i4>830</vt:i4>
      </vt:variant>
      <vt:variant>
        <vt:i4>0</vt:i4>
      </vt:variant>
      <vt:variant>
        <vt:i4>5</vt:i4>
      </vt:variant>
      <vt:variant>
        <vt:lpwstr/>
      </vt:variant>
      <vt:variant>
        <vt:lpwstr>_Toc126221618</vt:lpwstr>
      </vt:variant>
      <vt:variant>
        <vt:i4>1507379</vt:i4>
      </vt:variant>
      <vt:variant>
        <vt:i4>824</vt:i4>
      </vt:variant>
      <vt:variant>
        <vt:i4>0</vt:i4>
      </vt:variant>
      <vt:variant>
        <vt:i4>5</vt:i4>
      </vt:variant>
      <vt:variant>
        <vt:lpwstr/>
      </vt:variant>
      <vt:variant>
        <vt:lpwstr>_Toc126221617</vt:lpwstr>
      </vt:variant>
      <vt:variant>
        <vt:i4>1507379</vt:i4>
      </vt:variant>
      <vt:variant>
        <vt:i4>818</vt:i4>
      </vt:variant>
      <vt:variant>
        <vt:i4>0</vt:i4>
      </vt:variant>
      <vt:variant>
        <vt:i4>5</vt:i4>
      </vt:variant>
      <vt:variant>
        <vt:lpwstr/>
      </vt:variant>
      <vt:variant>
        <vt:lpwstr>_Toc126221616</vt:lpwstr>
      </vt:variant>
      <vt:variant>
        <vt:i4>1507379</vt:i4>
      </vt:variant>
      <vt:variant>
        <vt:i4>812</vt:i4>
      </vt:variant>
      <vt:variant>
        <vt:i4>0</vt:i4>
      </vt:variant>
      <vt:variant>
        <vt:i4>5</vt:i4>
      </vt:variant>
      <vt:variant>
        <vt:lpwstr/>
      </vt:variant>
      <vt:variant>
        <vt:lpwstr>_Toc126221615</vt:lpwstr>
      </vt:variant>
      <vt:variant>
        <vt:i4>1507379</vt:i4>
      </vt:variant>
      <vt:variant>
        <vt:i4>806</vt:i4>
      </vt:variant>
      <vt:variant>
        <vt:i4>0</vt:i4>
      </vt:variant>
      <vt:variant>
        <vt:i4>5</vt:i4>
      </vt:variant>
      <vt:variant>
        <vt:lpwstr/>
      </vt:variant>
      <vt:variant>
        <vt:lpwstr>_Toc126221614</vt:lpwstr>
      </vt:variant>
      <vt:variant>
        <vt:i4>1507379</vt:i4>
      </vt:variant>
      <vt:variant>
        <vt:i4>800</vt:i4>
      </vt:variant>
      <vt:variant>
        <vt:i4>0</vt:i4>
      </vt:variant>
      <vt:variant>
        <vt:i4>5</vt:i4>
      </vt:variant>
      <vt:variant>
        <vt:lpwstr/>
      </vt:variant>
      <vt:variant>
        <vt:lpwstr>_Toc126221613</vt:lpwstr>
      </vt:variant>
      <vt:variant>
        <vt:i4>1507379</vt:i4>
      </vt:variant>
      <vt:variant>
        <vt:i4>794</vt:i4>
      </vt:variant>
      <vt:variant>
        <vt:i4>0</vt:i4>
      </vt:variant>
      <vt:variant>
        <vt:i4>5</vt:i4>
      </vt:variant>
      <vt:variant>
        <vt:lpwstr/>
      </vt:variant>
      <vt:variant>
        <vt:lpwstr>_Toc126221612</vt:lpwstr>
      </vt:variant>
      <vt:variant>
        <vt:i4>1507379</vt:i4>
      </vt:variant>
      <vt:variant>
        <vt:i4>788</vt:i4>
      </vt:variant>
      <vt:variant>
        <vt:i4>0</vt:i4>
      </vt:variant>
      <vt:variant>
        <vt:i4>5</vt:i4>
      </vt:variant>
      <vt:variant>
        <vt:lpwstr/>
      </vt:variant>
      <vt:variant>
        <vt:lpwstr>_Toc126221611</vt:lpwstr>
      </vt:variant>
      <vt:variant>
        <vt:i4>1507379</vt:i4>
      </vt:variant>
      <vt:variant>
        <vt:i4>782</vt:i4>
      </vt:variant>
      <vt:variant>
        <vt:i4>0</vt:i4>
      </vt:variant>
      <vt:variant>
        <vt:i4>5</vt:i4>
      </vt:variant>
      <vt:variant>
        <vt:lpwstr/>
      </vt:variant>
      <vt:variant>
        <vt:lpwstr>_Toc126221610</vt:lpwstr>
      </vt:variant>
      <vt:variant>
        <vt:i4>1441843</vt:i4>
      </vt:variant>
      <vt:variant>
        <vt:i4>773</vt:i4>
      </vt:variant>
      <vt:variant>
        <vt:i4>0</vt:i4>
      </vt:variant>
      <vt:variant>
        <vt:i4>5</vt:i4>
      </vt:variant>
      <vt:variant>
        <vt:lpwstr/>
      </vt:variant>
      <vt:variant>
        <vt:lpwstr>_Toc126221609</vt:lpwstr>
      </vt:variant>
      <vt:variant>
        <vt:i4>1441843</vt:i4>
      </vt:variant>
      <vt:variant>
        <vt:i4>764</vt:i4>
      </vt:variant>
      <vt:variant>
        <vt:i4>0</vt:i4>
      </vt:variant>
      <vt:variant>
        <vt:i4>5</vt:i4>
      </vt:variant>
      <vt:variant>
        <vt:lpwstr/>
      </vt:variant>
      <vt:variant>
        <vt:lpwstr>_Toc126221608</vt:lpwstr>
      </vt:variant>
      <vt:variant>
        <vt:i4>1441843</vt:i4>
      </vt:variant>
      <vt:variant>
        <vt:i4>758</vt:i4>
      </vt:variant>
      <vt:variant>
        <vt:i4>0</vt:i4>
      </vt:variant>
      <vt:variant>
        <vt:i4>5</vt:i4>
      </vt:variant>
      <vt:variant>
        <vt:lpwstr/>
      </vt:variant>
      <vt:variant>
        <vt:lpwstr>_Toc126221607</vt:lpwstr>
      </vt:variant>
      <vt:variant>
        <vt:i4>1441843</vt:i4>
      </vt:variant>
      <vt:variant>
        <vt:i4>752</vt:i4>
      </vt:variant>
      <vt:variant>
        <vt:i4>0</vt:i4>
      </vt:variant>
      <vt:variant>
        <vt:i4>5</vt:i4>
      </vt:variant>
      <vt:variant>
        <vt:lpwstr/>
      </vt:variant>
      <vt:variant>
        <vt:lpwstr>_Toc126221606</vt:lpwstr>
      </vt:variant>
      <vt:variant>
        <vt:i4>1441843</vt:i4>
      </vt:variant>
      <vt:variant>
        <vt:i4>746</vt:i4>
      </vt:variant>
      <vt:variant>
        <vt:i4>0</vt:i4>
      </vt:variant>
      <vt:variant>
        <vt:i4>5</vt:i4>
      </vt:variant>
      <vt:variant>
        <vt:lpwstr/>
      </vt:variant>
      <vt:variant>
        <vt:lpwstr>_Toc126221605</vt:lpwstr>
      </vt:variant>
      <vt:variant>
        <vt:i4>1441843</vt:i4>
      </vt:variant>
      <vt:variant>
        <vt:i4>740</vt:i4>
      </vt:variant>
      <vt:variant>
        <vt:i4>0</vt:i4>
      </vt:variant>
      <vt:variant>
        <vt:i4>5</vt:i4>
      </vt:variant>
      <vt:variant>
        <vt:lpwstr/>
      </vt:variant>
      <vt:variant>
        <vt:lpwstr>_Toc126221604</vt:lpwstr>
      </vt:variant>
      <vt:variant>
        <vt:i4>1441843</vt:i4>
      </vt:variant>
      <vt:variant>
        <vt:i4>734</vt:i4>
      </vt:variant>
      <vt:variant>
        <vt:i4>0</vt:i4>
      </vt:variant>
      <vt:variant>
        <vt:i4>5</vt:i4>
      </vt:variant>
      <vt:variant>
        <vt:lpwstr/>
      </vt:variant>
      <vt:variant>
        <vt:lpwstr>_Toc126221603</vt:lpwstr>
      </vt:variant>
      <vt:variant>
        <vt:i4>1441843</vt:i4>
      </vt:variant>
      <vt:variant>
        <vt:i4>728</vt:i4>
      </vt:variant>
      <vt:variant>
        <vt:i4>0</vt:i4>
      </vt:variant>
      <vt:variant>
        <vt:i4>5</vt:i4>
      </vt:variant>
      <vt:variant>
        <vt:lpwstr/>
      </vt:variant>
      <vt:variant>
        <vt:lpwstr>_Toc126221602</vt:lpwstr>
      </vt:variant>
      <vt:variant>
        <vt:i4>1441843</vt:i4>
      </vt:variant>
      <vt:variant>
        <vt:i4>722</vt:i4>
      </vt:variant>
      <vt:variant>
        <vt:i4>0</vt:i4>
      </vt:variant>
      <vt:variant>
        <vt:i4>5</vt:i4>
      </vt:variant>
      <vt:variant>
        <vt:lpwstr/>
      </vt:variant>
      <vt:variant>
        <vt:lpwstr>_Toc126221601</vt:lpwstr>
      </vt:variant>
      <vt:variant>
        <vt:i4>1441843</vt:i4>
      </vt:variant>
      <vt:variant>
        <vt:i4>716</vt:i4>
      </vt:variant>
      <vt:variant>
        <vt:i4>0</vt:i4>
      </vt:variant>
      <vt:variant>
        <vt:i4>5</vt:i4>
      </vt:variant>
      <vt:variant>
        <vt:lpwstr/>
      </vt:variant>
      <vt:variant>
        <vt:lpwstr>_Toc126221600</vt:lpwstr>
      </vt:variant>
      <vt:variant>
        <vt:i4>2031664</vt:i4>
      </vt:variant>
      <vt:variant>
        <vt:i4>710</vt:i4>
      </vt:variant>
      <vt:variant>
        <vt:i4>0</vt:i4>
      </vt:variant>
      <vt:variant>
        <vt:i4>5</vt:i4>
      </vt:variant>
      <vt:variant>
        <vt:lpwstr/>
      </vt:variant>
      <vt:variant>
        <vt:lpwstr>_Toc126221599</vt:lpwstr>
      </vt:variant>
      <vt:variant>
        <vt:i4>2031664</vt:i4>
      </vt:variant>
      <vt:variant>
        <vt:i4>704</vt:i4>
      </vt:variant>
      <vt:variant>
        <vt:i4>0</vt:i4>
      </vt:variant>
      <vt:variant>
        <vt:i4>5</vt:i4>
      </vt:variant>
      <vt:variant>
        <vt:lpwstr/>
      </vt:variant>
      <vt:variant>
        <vt:lpwstr>_Toc126221598</vt:lpwstr>
      </vt:variant>
      <vt:variant>
        <vt:i4>2031664</vt:i4>
      </vt:variant>
      <vt:variant>
        <vt:i4>698</vt:i4>
      </vt:variant>
      <vt:variant>
        <vt:i4>0</vt:i4>
      </vt:variant>
      <vt:variant>
        <vt:i4>5</vt:i4>
      </vt:variant>
      <vt:variant>
        <vt:lpwstr/>
      </vt:variant>
      <vt:variant>
        <vt:lpwstr>_Toc126221597</vt:lpwstr>
      </vt:variant>
      <vt:variant>
        <vt:i4>2031664</vt:i4>
      </vt:variant>
      <vt:variant>
        <vt:i4>692</vt:i4>
      </vt:variant>
      <vt:variant>
        <vt:i4>0</vt:i4>
      </vt:variant>
      <vt:variant>
        <vt:i4>5</vt:i4>
      </vt:variant>
      <vt:variant>
        <vt:lpwstr/>
      </vt:variant>
      <vt:variant>
        <vt:lpwstr>_Toc126221596</vt:lpwstr>
      </vt:variant>
      <vt:variant>
        <vt:i4>2031664</vt:i4>
      </vt:variant>
      <vt:variant>
        <vt:i4>686</vt:i4>
      </vt:variant>
      <vt:variant>
        <vt:i4>0</vt:i4>
      </vt:variant>
      <vt:variant>
        <vt:i4>5</vt:i4>
      </vt:variant>
      <vt:variant>
        <vt:lpwstr/>
      </vt:variant>
      <vt:variant>
        <vt:lpwstr>_Toc126221595</vt:lpwstr>
      </vt:variant>
      <vt:variant>
        <vt:i4>2031664</vt:i4>
      </vt:variant>
      <vt:variant>
        <vt:i4>680</vt:i4>
      </vt:variant>
      <vt:variant>
        <vt:i4>0</vt:i4>
      </vt:variant>
      <vt:variant>
        <vt:i4>5</vt:i4>
      </vt:variant>
      <vt:variant>
        <vt:lpwstr/>
      </vt:variant>
      <vt:variant>
        <vt:lpwstr>_Toc126221594</vt:lpwstr>
      </vt:variant>
      <vt:variant>
        <vt:i4>2031664</vt:i4>
      </vt:variant>
      <vt:variant>
        <vt:i4>674</vt:i4>
      </vt:variant>
      <vt:variant>
        <vt:i4>0</vt:i4>
      </vt:variant>
      <vt:variant>
        <vt:i4>5</vt:i4>
      </vt:variant>
      <vt:variant>
        <vt:lpwstr/>
      </vt:variant>
      <vt:variant>
        <vt:lpwstr>_Toc126221593</vt:lpwstr>
      </vt:variant>
      <vt:variant>
        <vt:i4>2031664</vt:i4>
      </vt:variant>
      <vt:variant>
        <vt:i4>668</vt:i4>
      </vt:variant>
      <vt:variant>
        <vt:i4>0</vt:i4>
      </vt:variant>
      <vt:variant>
        <vt:i4>5</vt:i4>
      </vt:variant>
      <vt:variant>
        <vt:lpwstr/>
      </vt:variant>
      <vt:variant>
        <vt:lpwstr>_Toc126221592</vt:lpwstr>
      </vt:variant>
      <vt:variant>
        <vt:i4>2031664</vt:i4>
      </vt:variant>
      <vt:variant>
        <vt:i4>662</vt:i4>
      </vt:variant>
      <vt:variant>
        <vt:i4>0</vt:i4>
      </vt:variant>
      <vt:variant>
        <vt:i4>5</vt:i4>
      </vt:variant>
      <vt:variant>
        <vt:lpwstr/>
      </vt:variant>
      <vt:variant>
        <vt:lpwstr>_Toc126221591</vt:lpwstr>
      </vt:variant>
      <vt:variant>
        <vt:i4>2031664</vt:i4>
      </vt:variant>
      <vt:variant>
        <vt:i4>656</vt:i4>
      </vt:variant>
      <vt:variant>
        <vt:i4>0</vt:i4>
      </vt:variant>
      <vt:variant>
        <vt:i4>5</vt:i4>
      </vt:variant>
      <vt:variant>
        <vt:lpwstr/>
      </vt:variant>
      <vt:variant>
        <vt:lpwstr>_Toc126221590</vt:lpwstr>
      </vt:variant>
      <vt:variant>
        <vt:i4>1966128</vt:i4>
      </vt:variant>
      <vt:variant>
        <vt:i4>650</vt:i4>
      </vt:variant>
      <vt:variant>
        <vt:i4>0</vt:i4>
      </vt:variant>
      <vt:variant>
        <vt:i4>5</vt:i4>
      </vt:variant>
      <vt:variant>
        <vt:lpwstr/>
      </vt:variant>
      <vt:variant>
        <vt:lpwstr>_Toc126221589</vt:lpwstr>
      </vt:variant>
      <vt:variant>
        <vt:i4>1966128</vt:i4>
      </vt:variant>
      <vt:variant>
        <vt:i4>644</vt:i4>
      </vt:variant>
      <vt:variant>
        <vt:i4>0</vt:i4>
      </vt:variant>
      <vt:variant>
        <vt:i4>5</vt:i4>
      </vt:variant>
      <vt:variant>
        <vt:lpwstr/>
      </vt:variant>
      <vt:variant>
        <vt:lpwstr>_Toc126221588</vt:lpwstr>
      </vt:variant>
      <vt:variant>
        <vt:i4>1966128</vt:i4>
      </vt:variant>
      <vt:variant>
        <vt:i4>638</vt:i4>
      </vt:variant>
      <vt:variant>
        <vt:i4>0</vt:i4>
      </vt:variant>
      <vt:variant>
        <vt:i4>5</vt:i4>
      </vt:variant>
      <vt:variant>
        <vt:lpwstr/>
      </vt:variant>
      <vt:variant>
        <vt:lpwstr>_Toc126221587</vt:lpwstr>
      </vt:variant>
      <vt:variant>
        <vt:i4>1966128</vt:i4>
      </vt:variant>
      <vt:variant>
        <vt:i4>632</vt:i4>
      </vt:variant>
      <vt:variant>
        <vt:i4>0</vt:i4>
      </vt:variant>
      <vt:variant>
        <vt:i4>5</vt:i4>
      </vt:variant>
      <vt:variant>
        <vt:lpwstr/>
      </vt:variant>
      <vt:variant>
        <vt:lpwstr>_Toc126221586</vt:lpwstr>
      </vt:variant>
      <vt:variant>
        <vt:i4>1966128</vt:i4>
      </vt:variant>
      <vt:variant>
        <vt:i4>626</vt:i4>
      </vt:variant>
      <vt:variant>
        <vt:i4>0</vt:i4>
      </vt:variant>
      <vt:variant>
        <vt:i4>5</vt:i4>
      </vt:variant>
      <vt:variant>
        <vt:lpwstr/>
      </vt:variant>
      <vt:variant>
        <vt:lpwstr>_Toc126221585</vt:lpwstr>
      </vt:variant>
      <vt:variant>
        <vt:i4>1966128</vt:i4>
      </vt:variant>
      <vt:variant>
        <vt:i4>620</vt:i4>
      </vt:variant>
      <vt:variant>
        <vt:i4>0</vt:i4>
      </vt:variant>
      <vt:variant>
        <vt:i4>5</vt:i4>
      </vt:variant>
      <vt:variant>
        <vt:lpwstr/>
      </vt:variant>
      <vt:variant>
        <vt:lpwstr>_Toc126221584</vt:lpwstr>
      </vt:variant>
      <vt:variant>
        <vt:i4>1966128</vt:i4>
      </vt:variant>
      <vt:variant>
        <vt:i4>614</vt:i4>
      </vt:variant>
      <vt:variant>
        <vt:i4>0</vt:i4>
      </vt:variant>
      <vt:variant>
        <vt:i4>5</vt:i4>
      </vt:variant>
      <vt:variant>
        <vt:lpwstr/>
      </vt:variant>
      <vt:variant>
        <vt:lpwstr>_Toc126221583</vt:lpwstr>
      </vt:variant>
      <vt:variant>
        <vt:i4>1966128</vt:i4>
      </vt:variant>
      <vt:variant>
        <vt:i4>608</vt:i4>
      </vt:variant>
      <vt:variant>
        <vt:i4>0</vt:i4>
      </vt:variant>
      <vt:variant>
        <vt:i4>5</vt:i4>
      </vt:variant>
      <vt:variant>
        <vt:lpwstr/>
      </vt:variant>
      <vt:variant>
        <vt:lpwstr>_Toc126221582</vt:lpwstr>
      </vt:variant>
      <vt:variant>
        <vt:i4>1966128</vt:i4>
      </vt:variant>
      <vt:variant>
        <vt:i4>602</vt:i4>
      </vt:variant>
      <vt:variant>
        <vt:i4>0</vt:i4>
      </vt:variant>
      <vt:variant>
        <vt:i4>5</vt:i4>
      </vt:variant>
      <vt:variant>
        <vt:lpwstr/>
      </vt:variant>
      <vt:variant>
        <vt:lpwstr>_Toc126221581</vt:lpwstr>
      </vt:variant>
      <vt:variant>
        <vt:i4>1966128</vt:i4>
      </vt:variant>
      <vt:variant>
        <vt:i4>596</vt:i4>
      </vt:variant>
      <vt:variant>
        <vt:i4>0</vt:i4>
      </vt:variant>
      <vt:variant>
        <vt:i4>5</vt:i4>
      </vt:variant>
      <vt:variant>
        <vt:lpwstr/>
      </vt:variant>
      <vt:variant>
        <vt:lpwstr>_Toc126221580</vt:lpwstr>
      </vt:variant>
      <vt:variant>
        <vt:i4>1114160</vt:i4>
      </vt:variant>
      <vt:variant>
        <vt:i4>590</vt:i4>
      </vt:variant>
      <vt:variant>
        <vt:i4>0</vt:i4>
      </vt:variant>
      <vt:variant>
        <vt:i4>5</vt:i4>
      </vt:variant>
      <vt:variant>
        <vt:lpwstr/>
      </vt:variant>
      <vt:variant>
        <vt:lpwstr>_Toc126221579</vt:lpwstr>
      </vt:variant>
      <vt:variant>
        <vt:i4>1114160</vt:i4>
      </vt:variant>
      <vt:variant>
        <vt:i4>584</vt:i4>
      </vt:variant>
      <vt:variant>
        <vt:i4>0</vt:i4>
      </vt:variant>
      <vt:variant>
        <vt:i4>5</vt:i4>
      </vt:variant>
      <vt:variant>
        <vt:lpwstr/>
      </vt:variant>
      <vt:variant>
        <vt:lpwstr>_Toc126221578</vt:lpwstr>
      </vt:variant>
      <vt:variant>
        <vt:i4>1114160</vt:i4>
      </vt:variant>
      <vt:variant>
        <vt:i4>578</vt:i4>
      </vt:variant>
      <vt:variant>
        <vt:i4>0</vt:i4>
      </vt:variant>
      <vt:variant>
        <vt:i4>5</vt:i4>
      </vt:variant>
      <vt:variant>
        <vt:lpwstr/>
      </vt:variant>
      <vt:variant>
        <vt:lpwstr>_Toc126221577</vt:lpwstr>
      </vt:variant>
      <vt:variant>
        <vt:i4>1114160</vt:i4>
      </vt:variant>
      <vt:variant>
        <vt:i4>572</vt:i4>
      </vt:variant>
      <vt:variant>
        <vt:i4>0</vt:i4>
      </vt:variant>
      <vt:variant>
        <vt:i4>5</vt:i4>
      </vt:variant>
      <vt:variant>
        <vt:lpwstr/>
      </vt:variant>
      <vt:variant>
        <vt:lpwstr>_Toc126221576</vt:lpwstr>
      </vt:variant>
      <vt:variant>
        <vt:i4>1114160</vt:i4>
      </vt:variant>
      <vt:variant>
        <vt:i4>566</vt:i4>
      </vt:variant>
      <vt:variant>
        <vt:i4>0</vt:i4>
      </vt:variant>
      <vt:variant>
        <vt:i4>5</vt:i4>
      </vt:variant>
      <vt:variant>
        <vt:lpwstr/>
      </vt:variant>
      <vt:variant>
        <vt:lpwstr>_Toc126221575</vt:lpwstr>
      </vt:variant>
      <vt:variant>
        <vt:i4>1114160</vt:i4>
      </vt:variant>
      <vt:variant>
        <vt:i4>560</vt:i4>
      </vt:variant>
      <vt:variant>
        <vt:i4>0</vt:i4>
      </vt:variant>
      <vt:variant>
        <vt:i4>5</vt:i4>
      </vt:variant>
      <vt:variant>
        <vt:lpwstr/>
      </vt:variant>
      <vt:variant>
        <vt:lpwstr>_Toc126221574</vt:lpwstr>
      </vt:variant>
      <vt:variant>
        <vt:i4>1114160</vt:i4>
      </vt:variant>
      <vt:variant>
        <vt:i4>554</vt:i4>
      </vt:variant>
      <vt:variant>
        <vt:i4>0</vt:i4>
      </vt:variant>
      <vt:variant>
        <vt:i4>5</vt:i4>
      </vt:variant>
      <vt:variant>
        <vt:lpwstr/>
      </vt:variant>
      <vt:variant>
        <vt:lpwstr>_Toc126221573</vt:lpwstr>
      </vt:variant>
      <vt:variant>
        <vt:i4>1114160</vt:i4>
      </vt:variant>
      <vt:variant>
        <vt:i4>548</vt:i4>
      </vt:variant>
      <vt:variant>
        <vt:i4>0</vt:i4>
      </vt:variant>
      <vt:variant>
        <vt:i4>5</vt:i4>
      </vt:variant>
      <vt:variant>
        <vt:lpwstr/>
      </vt:variant>
      <vt:variant>
        <vt:lpwstr>_Toc126221572</vt:lpwstr>
      </vt:variant>
      <vt:variant>
        <vt:i4>1114160</vt:i4>
      </vt:variant>
      <vt:variant>
        <vt:i4>542</vt:i4>
      </vt:variant>
      <vt:variant>
        <vt:i4>0</vt:i4>
      </vt:variant>
      <vt:variant>
        <vt:i4>5</vt:i4>
      </vt:variant>
      <vt:variant>
        <vt:lpwstr/>
      </vt:variant>
      <vt:variant>
        <vt:lpwstr>_Toc126221571</vt:lpwstr>
      </vt:variant>
      <vt:variant>
        <vt:i4>1114160</vt:i4>
      </vt:variant>
      <vt:variant>
        <vt:i4>536</vt:i4>
      </vt:variant>
      <vt:variant>
        <vt:i4>0</vt:i4>
      </vt:variant>
      <vt:variant>
        <vt:i4>5</vt:i4>
      </vt:variant>
      <vt:variant>
        <vt:lpwstr/>
      </vt:variant>
      <vt:variant>
        <vt:lpwstr>_Toc126221570</vt:lpwstr>
      </vt:variant>
      <vt:variant>
        <vt:i4>1048624</vt:i4>
      </vt:variant>
      <vt:variant>
        <vt:i4>530</vt:i4>
      </vt:variant>
      <vt:variant>
        <vt:i4>0</vt:i4>
      </vt:variant>
      <vt:variant>
        <vt:i4>5</vt:i4>
      </vt:variant>
      <vt:variant>
        <vt:lpwstr/>
      </vt:variant>
      <vt:variant>
        <vt:lpwstr>_Toc126221569</vt:lpwstr>
      </vt:variant>
      <vt:variant>
        <vt:i4>1048624</vt:i4>
      </vt:variant>
      <vt:variant>
        <vt:i4>524</vt:i4>
      </vt:variant>
      <vt:variant>
        <vt:i4>0</vt:i4>
      </vt:variant>
      <vt:variant>
        <vt:i4>5</vt:i4>
      </vt:variant>
      <vt:variant>
        <vt:lpwstr/>
      </vt:variant>
      <vt:variant>
        <vt:lpwstr>_Toc126221568</vt:lpwstr>
      </vt:variant>
      <vt:variant>
        <vt:i4>1048624</vt:i4>
      </vt:variant>
      <vt:variant>
        <vt:i4>518</vt:i4>
      </vt:variant>
      <vt:variant>
        <vt:i4>0</vt:i4>
      </vt:variant>
      <vt:variant>
        <vt:i4>5</vt:i4>
      </vt:variant>
      <vt:variant>
        <vt:lpwstr/>
      </vt:variant>
      <vt:variant>
        <vt:lpwstr>_Toc126221567</vt:lpwstr>
      </vt:variant>
      <vt:variant>
        <vt:i4>1048624</vt:i4>
      </vt:variant>
      <vt:variant>
        <vt:i4>512</vt:i4>
      </vt:variant>
      <vt:variant>
        <vt:i4>0</vt:i4>
      </vt:variant>
      <vt:variant>
        <vt:i4>5</vt:i4>
      </vt:variant>
      <vt:variant>
        <vt:lpwstr/>
      </vt:variant>
      <vt:variant>
        <vt:lpwstr>_Toc126221566</vt:lpwstr>
      </vt:variant>
      <vt:variant>
        <vt:i4>1048624</vt:i4>
      </vt:variant>
      <vt:variant>
        <vt:i4>506</vt:i4>
      </vt:variant>
      <vt:variant>
        <vt:i4>0</vt:i4>
      </vt:variant>
      <vt:variant>
        <vt:i4>5</vt:i4>
      </vt:variant>
      <vt:variant>
        <vt:lpwstr/>
      </vt:variant>
      <vt:variant>
        <vt:lpwstr>_Toc126221565</vt:lpwstr>
      </vt:variant>
      <vt:variant>
        <vt:i4>1048624</vt:i4>
      </vt:variant>
      <vt:variant>
        <vt:i4>500</vt:i4>
      </vt:variant>
      <vt:variant>
        <vt:i4>0</vt:i4>
      </vt:variant>
      <vt:variant>
        <vt:i4>5</vt:i4>
      </vt:variant>
      <vt:variant>
        <vt:lpwstr/>
      </vt:variant>
      <vt:variant>
        <vt:lpwstr>_Toc126221564</vt:lpwstr>
      </vt:variant>
      <vt:variant>
        <vt:i4>1048624</vt:i4>
      </vt:variant>
      <vt:variant>
        <vt:i4>494</vt:i4>
      </vt:variant>
      <vt:variant>
        <vt:i4>0</vt:i4>
      </vt:variant>
      <vt:variant>
        <vt:i4>5</vt:i4>
      </vt:variant>
      <vt:variant>
        <vt:lpwstr/>
      </vt:variant>
      <vt:variant>
        <vt:lpwstr>_Toc126221563</vt:lpwstr>
      </vt:variant>
      <vt:variant>
        <vt:i4>1048624</vt:i4>
      </vt:variant>
      <vt:variant>
        <vt:i4>488</vt:i4>
      </vt:variant>
      <vt:variant>
        <vt:i4>0</vt:i4>
      </vt:variant>
      <vt:variant>
        <vt:i4>5</vt:i4>
      </vt:variant>
      <vt:variant>
        <vt:lpwstr/>
      </vt:variant>
      <vt:variant>
        <vt:lpwstr>_Toc126221562</vt:lpwstr>
      </vt:variant>
      <vt:variant>
        <vt:i4>1048624</vt:i4>
      </vt:variant>
      <vt:variant>
        <vt:i4>482</vt:i4>
      </vt:variant>
      <vt:variant>
        <vt:i4>0</vt:i4>
      </vt:variant>
      <vt:variant>
        <vt:i4>5</vt:i4>
      </vt:variant>
      <vt:variant>
        <vt:lpwstr/>
      </vt:variant>
      <vt:variant>
        <vt:lpwstr>_Toc126221561</vt:lpwstr>
      </vt:variant>
      <vt:variant>
        <vt:i4>1048624</vt:i4>
      </vt:variant>
      <vt:variant>
        <vt:i4>476</vt:i4>
      </vt:variant>
      <vt:variant>
        <vt:i4>0</vt:i4>
      </vt:variant>
      <vt:variant>
        <vt:i4>5</vt:i4>
      </vt:variant>
      <vt:variant>
        <vt:lpwstr/>
      </vt:variant>
      <vt:variant>
        <vt:lpwstr>_Toc126221560</vt:lpwstr>
      </vt:variant>
      <vt:variant>
        <vt:i4>1245232</vt:i4>
      </vt:variant>
      <vt:variant>
        <vt:i4>470</vt:i4>
      </vt:variant>
      <vt:variant>
        <vt:i4>0</vt:i4>
      </vt:variant>
      <vt:variant>
        <vt:i4>5</vt:i4>
      </vt:variant>
      <vt:variant>
        <vt:lpwstr/>
      </vt:variant>
      <vt:variant>
        <vt:lpwstr>_Toc126221559</vt:lpwstr>
      </vt:variant>
      <vt:variant>
        <vt:i4>1245232</vt:i4>
      </vt:variant>
      <vt:variant>
        <vt:i4>464</vt:i4>
      </vt:variant>
      <vt:variant>
        <vt:i4>0</vt:i4>
      </vt:variant>
      <vt:variant>
        <vt:i4>5</vt:i4>
      </vt:variant>
      <vt:variant>
        <vt:lpwstr/>
      </vt:variant>
      <vt:variant>
        <vt:lpwstr>_Toc126221558</vt:lpwstr>
      </vt:variant>
      <vt:variant>
        <vt:i4>1245232</vt:i4>
      </vt:variant>
      <vt:variant>
        <vt:i4>458</vt:i4>
      </vt:variant>
      <vt:variant>
        <vt:i4>0</vt:i4>
      </vt:variant>
      <vt:variant>
        <vt:i4>5</vt:i4>
      </vt:variant>
      <vt:variant>
        <vt:lpwstr/>
      </vt:variant>
      <vt:variant>
        <vt:lpwstr>_Toc126221557</vt:lpwstr>
      </vt:variant>
      <vt:variant>
        <vt:i4>1245232</vt:i4>
      </vt:variant>
      <vt:variant>
        <vt:i4>452</vt:i4>
      </vt:variant>
      <vt:variant>
        <vt:i4>0</vt:i4>
      </vt:variant>
      <vt:variant>
        <vt:i4>5</vt:i4>
      </vt:variant>
      <vt:variant>
        <vt:lpwstr/>
      </vt:variant>
      <vt:variant>
        <vt:lpwstr>_Toc126221556</vt:lpwstr>
      </vt:variant>
      <vt:variant>
        <vt:i4>1245232</vt:i4>
      </vt:variant>
      <vt:variant>
        <vt:i4>446</vt:i4>
      </vt:variant>
      <vt:variant>
        <vt:i4>0</vt:i4>
      </vt:variant>
      <vt:variant>
        <vt:i4>5</vt:i4>
      </vt:variant>
      <vt:variant>
        <vt:lpwstr/>
      </vt:variant>
      <vt:variant>
        <vt:lpwstr>_Toc126221555</vt:lpwstr>
      </vt:variant>
      <vt:variant>
        <vt:i4>1245232</vt:i4>
      </vt:variant>
      <vt:variant>
        <vt:i4>440</vt:i4>
      </vt:variant>
      <vt:variant>
        <vt:i4>0</vt:i4>
      </vt:variant>
      <vt:variant>
        <vt:i4>5</vt:i4>
      </vt:variant>
      <vt:variant>
        <vt:lpwstr/>
      </vt:variant>
      <vt:variant>
        <vt:lpwstr>_Toc126221554</vt:lpwstr>
      </vt:variant>
      <vt:variant>
        <vt:i4>1245232</vt:i4>
      </vt:variant>
      <vt:variant>
        <vt:i4>434</vt:i4>
      </vt:variant>
      <vt:variant>
        <vt:i4>0</vt:i4>
      </vt:variant>
      <vt:variant>
        <vt:i4>5</vt:i4>
      </vt:variant>
      <vt:variant>
        <vt:lpwstr/>
      </vt:variant>
      <vt:variant>
        <vt:lpwstr>_Toc126221553</vt:lpwstr>
      </vt:variant>
      <vt:variant>
        <vt:i4>1245232</vt:i4>
      </vt:variant>
      <vt:variant>
        <vt:i4>428</vt:i4>
      </vt:variant>
      <vt:variant>
        <vt:i4>0</vt:i4>
      </vt:variant>
      <vt:variant>
        <vt:i4>5</vt:i4>
      </vt:variant>
      <vt:variant>
        <vt:lpwstr/>
      </vt:variant>
      <vt:variant>
        <vt:lpwstr>_Toc126221552</vt:lpwstr>
      </vt:variant>
      <vt:variant>
        <vt:i4>1245232</vt:i4>
      </vt:variant>
      <vt:variant>
        <vt:i4>422</vt:i4>
      </vt:variant>
      <vt:variant>
        <vt:i4>0</vt:i4>
      </vt:variant>
      <vt:variant>
        <vt:i4>5</vt:i4>
      </vt:variant>
      <vt:variant>
        <vt:lpwstr/>
      </vt:variant>
      <vt:variant>
        <vt:lpwstr>_Toc126221551</vt:lpwstr>
      </vt:variant>
      <vt:variant>
        <vt:i4>1245232</vt:i4>
      </vt:variant>
      <vt:variant>
        <vt:i4>416</vt:i4>
      </vt:variant>
      <vt:variant>
        <vt:i4>0</vt:i4>
      </vt:variant>
      <vt:variant>
        <vt:i4>5</vt:i4>
      </vt:variant>
      <vt:variant>
        <vt:lpwstr/>
      </vt:variant>
      <vt:variant>
        <vt:lpwstr>_Toc126221550</vt:lpwstr>
      </vt:variant>
      <vt:variant>
        <vt:i4>1179696</vt:i4>
      </vt:variant>
      <vt:variant>
        <vt:i4>410</vt:i4>
      </vt:variant>
      <vt:variant>
        <vt:i4>0</vt:i4>
      </vt:variant>
      <vt:variant>
        <vt:i4>5</vt:i4>
      </vt:variant>
      <vt:variant>
        <vt:lpwstr/>
      </vt:variant>
      <vt:variant>
        <vt:lpwstr>_Toc126221549</vt:lpwstr>
      </vt:variant>
      <vt:variant>
        <vt:i4>1179696</vt:i4>
      </vt:variant>
      <vt:variant>
        <vt:i4>404</vt:i4>
      </vt:variant>
      <vt:variant>
        <vt:i4>0</vt:i4>
      </vt:variant>
      <vt:variant>
        <vt:i4>5</vt:i4>
      </vt:variant>
      <vt:variant>
        <vt:lpwstr/>
      </vt:variant>
      <vt:variant>
        <vt:lpwstr>_Toc126221548</vt:lpwstr>
      </vt:variant>
      <vt:variant>
        <vt:i4>1179696</vt:i4>
      </vt:variant>
      <vt:variant>
        <vt:i4>398</vt:i4>
      </vt:variant>
      <vt:variant>
        <vt:i4>0</vt:i4>
      </vt:variant>
      <vt:variant>
        <vt:i4>5</vt:i4>
      </vt:variant>
      <vt:variant>
        <vt:lpwstr/>
      </vt:variant>
      <vt:variant>
        <vt:lpwstr>_Toc126221547</vt:lpwstr>
      </vt:variant>
      <vt:variant>
        <vt:i4>1179696</vt:i4>
      </vt:variant>
      <vt:variant>
        <vt:i4>392</vt:i4>
      </vt:variant>
      <vt:variant>
        <vt:i4>0</vt:i4>
      </vt:variant>
      <vt:variant>
        <vt:i4>5</vt:i4>
      </vt:variant>
      <vt:variant>
        <vt:lpwstr/>
      </vt:variant>
      <vt:variant>
        <vt:lpwstr>_Toc126221546</vt:lpwstr>
      </vt:variant>
      <vt:variant>
        <vt:i4>1179696</vt:i4>
      </vt:variant>
      <vt:variant>
        <vt:i4>386</vt:i4>
      </vt:variant>
      <vt:variant>
        <vt:i4>0</vt:i4>
      </vt:variant>
      <vt:variant>
        <vt:i4>5</vt:i4>
      </vt:variant>
      <vt:variant>
        <vt:lpwstr/>
      </vt:variant>
      <vt:variant>
        <vt:lpwstr>_Toc126221545</vt:lpwstr>
      </vt:variant>
      <vt:variant>
        <vt:i4>1179696</vt:i4>
      </vt:variant>
      <vt:variant>
        <vt:i4>380</vt:i4>
      </vt:variant>
      <vt:variant>
        <vt:i4>0</vt:i4>
      </vt:variant>
      <vt:variant>
        <vt:i4>5</vt:i4>
      </vt:variant>
      <vt:variant>
        <vt:lpwstr/>
      </vt:variant>
      <vt:variant>
        <vt:lpwstr>_Toc126221544</vt:lpwstr>
      </vt:variant>
      <vt:variant>
        <vt:i4>1179696</vt:i4>
      </vt:variant>
      <vt:variant>
        <vt:i4>374</vt:i4>
      </vt:variant>
      <vt:variant>
        <vt:i4>0</vt:i4>
      </vt:variant>
      <vt:variant>
        <vt:i4>5</vt:i4>
      </vt:variant>
      <vt:variant>
        <vt:lpwstr/>
      </vt:variant>
      <vt:variant>
        <vt:lpwstr>_Toc126221543</vt:lpwstr>
      </vt:variant>
      <vt:variant>
        <vt:i4>1179696</vt:i4>
      </vt:variant>
      <vt:variant>
        <vt:i4>368</vt:i4>
      </vt:variant>
      <vt:variant>
        <vt:i4>0</vt:i4>
      </vt:variant>
      <vt:variant>
        <vt:i4>5</vt:i4>
      </vt:variant>
      <vt:variant>
        <vt:lpwstr/>
      </vt:variant>
      <vt:variant>
        <vt:lpwstr>_Toc126221542</vt:lpwstr>
      </vt:variant>
      <vt:variant>
        <vt:i4>1179696</vt:i4>
      </vt:variant>
      <vt:variant>
        <vt:i4>362</vt:i4>
      </vt:variant>
      <vt:variant>
        <vt:i4>0</vt:i4>
      </vt:variant>
      <vt:variant>
        <vt:i4>5</vt:i4>
      </vt:variant>
      <vt:variant>
        <vt:lpwstr/>
      </vt:variant>
      <vt:variant>
        <vt:lpwstr>_Toc126221541</vt:lpwstr>
      </vt:variant>
      <vt:variant>
        <vt:i4>1179696</vt:i4>
      </vt:variant>
      <vt:variant>
        <vt:i4>356</vt:i4>
      </vt:variant>
      <vt:variant>
        <vt:i4>0</vt:i4>
      </vt:variant>
      <vt:variant>
        <vt:i4>5</vt:i4>
      </vt:variant>
      <vt:variant>
        <vt:lpwstr/>
      </vt:variant>
      <vt:variant>
        <vt:lpwstr>_Toc126221540</vt:lpwstr>
      </vt:variant>
      <vt:variant>
        <vt:i4>1376304</vt:i4>
      </vt:variant>
      <vt:variant>
        <vt:i4>350</vt:i4>
      </vt:variant>
      <vt:variant>
        <vt:i4>0</vt:i4>
      </vt:variant>
      <vt:variant>
        <vt:i4>5</vt:i4>
      </vt:variant>
      <vt:variant>
        <vt:lpwstr/>
      </vt:variant>
      <vt:variant>
        <vt:lpwstr>_Toc126221539</vt:lpwstr>
      </vt:variant>
      <vt:variant>
        <vt:i4>1376304</vt:i4>
      </vt:variant>
      <vt:variant>
        <vt:i4>344</vt:i4>
      </vt:variant>
      <vt:variant>
        <vt:i4>0</vt:i4>
      </vt:variant>
      <vt:variant>
        <vt:i4>5</vt:i4>
      </vt:variant>
      <vt:variant>
        <vt:lpwstr/>
      </vt:variant>
      <vt:variant>
        <vt:lpwstr>_Toc126221538</vt:lpwstr>
      </vt:variant>
      <vt:variant>
        <vt:i4>1376304</vt:i4>
      </vt:variant>
      <vt:variant>
        <vt:i4>338</vt:i4>
      </vt:variant>
      <vt:variant>
        <vt:i4>0</vt:i4>
      </vt:variant>
      <vt:variant>
        <vt:i4>5</vt:i4>
      </vt:variant>
      <vt:variant>
        <vt:lpwstr/>
      </vt:variant>
      <vt:variant>
        <vt:lpwstr>_Toc126221537</vt:lpwstr>
      </vt:variant>
      <vt:variant>
        <vt:i4>1376304</vt:i4>
      </vt:variant>
      <vt:variant>
        <vt:i4>332</vt:i4>
      </vt:variant>
      <vt:variant>
        <vt:i4>0</vt:i4>
      </vt:variant>
      <vt:variant>
        <vt:i4>5</vt:i4>
      </vt:variant>
      <vt:variant>
        <vt:lpwstr/>
      </vt:variant>
      <vt:variant>
        <vt:lpwstr>_Toc126221536</vt:lpwstr>
      </vt:variant>
      <vt:variant>
        <vt:i4>1376304</vt:i4>
      </vt:variant>
      <vt:variant>
        <vt:i4>326</vt:i4>
      </vt:variant>
      <vt:variant>
        <vt:i4>0</vt:i4>
      </vt:variant>
      <vt:variant>
        <vt:i4>5</vt:i4>
      </vt:variant>
      <vt:variant>
        <vt:lpwstr/>
      </vt:variant>
      <vt:variant>
        <vt:lpwstr>_Toc126221535</vt:lpwstr>
      </vt:variant>
      <vt:variant>
        <vt:i4>1376304</vt:i4>
      </vt:variant>
      <vt:variant>
        <vt:i4>320</vt:i4>
      </vt:variant>
      <vt:variant>
        <vt:i4>0</vt:i4>
      </vt:variant>
      <vt:variant>
        <vt:i4>5</vt:i4>
      </vt:variant>
      <vt:variant>
        <vt:lpwstr/>
      </vt:variant>
      <vt:variant>
        <vt:lpwstr>_Toc126221534</vt:lpwstr>
      </vt:variant>
      <vt:variant>
        <vt:i4>1376304</vt:i4>
      </vt:variant>
      <vt:variant>
        <vt:i4>314</vt:i4>
      </vt:variant>
      <vt:variant>
        <vt:i4>0</vt:i4>
      </vt:variant>
      <vt:variant>
        <vt:i4>5</vt:i4>
      </vt:variant>
      <vt:variant>
        <vt:lpwstr/>
      </vt:variant>
      <vt:variant>
        <vt:lpwstr>_Toc126221533</vt:lpwstr>
      </vt:variant>
      <vt:variant>
        <vt:i4>1376304</vt:i4>
      </vt:variant>
      <vt:variant>
        <vt:i4>308</vt:i4>
      </vt:variant>
      <vt:variant>
        <vt:i4>0</vt:i4>
      </vt:variant>
      <vt:variant>
        <vt:i4>5</vt:i4>
      </vt:variant>
      <vt:variant>
        <vt:lpwstr/>
      </vt:variant>
      <vt:variant>
        <vt:lpwstr>_Toc126221532</vt:lpwstr>
      </vt:variant>
      <vt:variant>
        <vt:i4>1376304</vt:i4>
      </vt:variant>
      <vt:variant>
        <vt:i4>302</vt:i4>
      </vt:variant>
      <vt:variant>
        <vt:i4>0</vt:i4>
      </vt:variant>
      <vt:variant>
        <vt:i4>5</vt:i4>
      </vt:variant>
      <vt:variant>
        <vt:lpwstr/>
      </vt:variant>
      <vt:variant>
        <vt:lpwstr>_Toc126221531</vt:lpwstr>
      </vt:variant>
      <vt:variant>
        <vt:i4>1376304</vt:i4>
      </vt:variant>
      <vt:variant>
        <vt:i4>296</vt:i4>
      </vt:variant>
      <vt:variant>
        <vt:i4>0</vt:i4>
      </vt:variant>
      <vt:variant>
        <vt:i4>5</vt:i4>
      </vt:variant>
      <vt:variant>
        <vt:lpwstr/>
      </vt:variant>
      <vt:variant>
        <vt:lpwstr>_Toc126221530</vt:lpwstr>
      </vt:variant>
      <vt:variant>
        <vt:i4>1310768</vt:i4>
      </vt:variant>
      <vt:variant>
        <vt:i4>290</vt:i4>
      </vt:variant>
      <vt:variant>
        <vt:i4>0</vt:i4>
      </vt:variant>
      <vt:variant>
        <vt:i4>5</vt:i4>
      </vt:variant>
      <vt:variant>
        <vt:lpwstr/>
      </vt:variant>
      <vt:variant>
        <vt:lpwstr>_Toc126221529</vt:lpwstr>
      </vt:variant>
      <vt:variant>
        <vt:i4>1310768</vt:i4>
      </vt:variant>
      <vt:variant>
        <vt:i4>284</vt:i4>
      </vt:variant>
      <vt:variant>
        <vt:i4>0</vt:i4>
      </vt:variant>
      <vt:variant>
        <vt:i4>5</vt:i4>
      </vt:variant>
      <vt:variant>
        <vt:lpwstr/>
      </vt:variant>
      <vt:variant>
        <vt:lpwstr>_Toc126221528</vt:lpwstr>
      </vt:variant>
      <vt:variant>
        <vt:i4>1310768</vt:i4>
      </vt:variant>
      <vt:variant>
        <vt:i4>278</vt:i4>
      </vt:variant>
      <vt:variant>
        <vt:i4>0</vt:i4>
      </vt:variant>
      <vt:variant>
        <vt:i4>5</vt:i4>
      </vt:variant>
      <vt:variant>
        <vt:lpwstr/>
      </vt:variant>
      <vt:variant>
        <vt:lpwstr>_Toc126221527</vt:lpwstr>
      </vt:variant>
      <vt:variant>
        <vt:i4>1310768</vt:i4>
      </vt:variant>
      <vt:variant>
        <vt:i4>272</vt:i4>
      </vt:variant>
      <vt:variant>
        <vt:i4>0</vt:i4>
      </vt:variant>
      <vt:variant>
        <vt:i4>5</vt:i4>
      </vt:variant>
      <vt:variant>
        <vt:lpwstr/>
      </vt:variant>
      <vt:variant>
        <vt:lpwstr>_Toc126221526</vt:lpwstr>
      </vt:variant>
      <vt:variant>
        <vt:i4>1310768</vt:i4>
      </vt:variant>
      <vt:variant>
        <vt:i4>266</vt:i4>
      </vt:variant>
      <vt:variant>
        <vt:i4>0</vt:i4>
      </vt:variant>
      <vt:variant>
        <vt:i4>5</vt:i4>
      </vt:variant>
      <vt:variant>
        <vt:lpwstr/>
      </vt:variant>
      <vt:variant>
        <vt:lpwstr>_Toc126221525</vt:lpwstr>
      </vt:variant>
      <vt:variant>
        <vt:i4>1310768</vt:i4>
      </vt:variant>
      <vt:variant>
        <vt:i4>260</vt:i4>
      </vt:variant>
      <vt:variant>
        <vt:i4>0</vt:i4>
      </vt:variant>
      <vt:variant>
        <vt:i4>5</vt:i4>
      </vt:variant>
      <vt:variant>
        <vt:lpwstr/>
      </vt:variant>
      <vt:variant>
        <vt:lpwstr>_Toc126221524</vt:lpwstr>
      </vt:variant>
      <vt:variant>
        <vt:i4>1310768</vt:i4>
      </vt:variant>
      <vt:variant>
        <vt:i4>254</vt:i4>
      </vt:variant>
      <vt:variant>
        <vt:i4>0</vt:i4>
      </vt:variant>
      <vt:variant>
        <vt:i4>5</vt:i4>
      </vt:variant>
      <vt:variant>
        <vt:lpwstr/>
      </vt:variant>
      <vt:variant>
        <vt:lpwstr>_Toc126221523</vt:lpwstr>
      </vt:variant>
      <vt:variant>
        <vt:i4>1310768</vt:i4>
      </vt:variant>
      <vt:variant>
        <vt:i4>248</vt:i4>
      </vt:variant>
      <vt:variant>
        <vt:i4>0</vt:i4>
      </vt:variant>
      <vt:variant>
        <vt:i4>5</vt:i4>
      </vt:variant>
      <vt:variant>
        <vt:lpwstr/>
      </vt:variant>
      <vt:variant>
        <vt:lpwstr>_Toc126221522</vt:lpwstr>
      </vt:variant>
      <vt:variant>
        <vt:i4>1310768</vt:i4>
      </vt:variant>
      <vt:variant>
        <vt:i4>242</vt:i4>
      </vt:variant>
      <vt:variant>
        <vt:i4>0</vt:i4>
      </vt:variant>
      <vt:variant>
        <vt:i4>5</vt:i4>
      </vt:variant>
      <vt:variant>
        <vt:lpwstr/>
      </vt:variant>
      <vt:variant>
        <vt:lpwstr>_Toc126221521</vt:lpwstr>
      </vt:variant>
      <vt:variant>
        <vt:i4>1310768</vt:i4>
      </vt:variant>
      <vt:variant>
        <vt:i4>236</vt:i4>
      </vt:variant>
      <vt:variant>
        <vt:i4>0</vt:i4>
      </vt:variant>
      <vt:variant>
        <vt:i4>5</vt:i4>
      </vt:variant>
      <vt:variant>
        <vt:lpwstr/>
      </vt:variant>
      <vt:variant>
        <vt:lpwstr>_Toc126221520</vt:lpwstr>
      </vt:variant>
      <vt:variant>
        <vt:i4>1507376</vt:i4>
      </vt:variant>
      <vt:variant>
        <vt:i4>230</vt:i4>
      </vt:variant>
      <vt:variant>
        <vt:i4>0</vt:i4>
      </vt:variant>
      <vt:variant>
        <vt:i4>5</vt:i4>
      </vt:variant>
      <vt:variant>
        <vt:lpwstr/>
      </vt:variant>
      <vt:variant>
        <vt:lpwstr>_Toc126221519</vt:lpwstr>
      </vt:variant>
      <vt:variant>
        <vt:i4>1507376</vt:i4>
      </vt:variant>
      <vt:variant>
        <vt:i4>224</vt:i4>
      </vt:variant>
      <vt:variant>
        <vt:i4>0</vt:i4>
      </vt:variant>
      <vt:variant>
        <vt:i4>5</vt:i4>
      </vt:variant>
      <vt:variant>
        <vt:lpwstr/>
      </vt:variant>
      <vt:variant>
        <vt:lpwstr>_Toc126221518</vt:lpwstr>
      </vt:variant>
      <vt:variant>
        <vt:i4>1507376</vt:i4>
      </vt:variant>
      <vt:variant>
        <vt:i4>218</vt:i4>
      </vt:variant>
      <vt:variant>
        <vt:i4>0</vt:i4>
      </vt:variant>
      <vt:variant>
        <vt:i4>5</vt:i4>
      </vt:variant>
      <vt:variant>
        <vt:lpwstr/>
      </vt:variant>
      <vt:variant>
        <vt:lpwstr>_Toc126221517</vt:lpwstr>
      </vt:variant>
      <vt:variant>
        <vt:i4>1507376</vt:i4>
      </vt:variant>
      <vt:variant>
        <vt:i4>212</vt:i4>
      </vt:variant>
      <vt:variant>
        <vt:i4>0</vt:i4>
      </vt:variant>
      <vt:variant>
        <vt:i4>5</vt:i4>
      </vt:variant>
      <vt:variant>
        <vt:lpwstr/>
      </vt:variant>
      <vt:variant>
        <vt:lpwstr>_Toc126221516</vt:lpwstr>
      </vt:variant>
      <vt:variant>
        <vt:i4>1507376</vt:i4>
      </vt:variant>
      <vt:variant>
        <vt:i4>206</vt:i4>
      </vt:variant>
      <vt:variant>
        <vt:i4>0</vt:i4>
      </vt:variant>
      <vt:variant>
        <vt:i4>5</vt:i4>
      </vt:variant>
      <vt:variant>
        <vt:lpwstr/>
      </vt:variant>
      <vt:variant>
        <vt:lpwstr>_Toc126221515</vt:lpwstr>
      </vt:variant>
      <vt:variant>
        <vt:i4>1507376</vt:i4>
      </vt:variant>
      <vt:variant>
        <vt:i4>200</vt:i4>
      </vt:variant>
      <vt:variant>
        <vt:i4>0</vt:i4>
      </vt:variant>
      <vt:variant>
        <vt:i4>5</vt:i4>
      </vt:variant>
      <vt:variant>
        <vt:lpwstr/>
      </vt:variant>
      <vt:variant>
        <vt:lpwstr>_Toc126221514</vt:lpwstr>
      </vt:variant>
      <vt:variant>
        <vt:i4>1507376</vt:i4>
      </vt:variant>
      <vt:variant>
        <vt:i4>194</vt:i4>
      </vt:variant>
      <vt:variant>
        <vt:i4>0</vt:i4>
      </vt:variant>
      <vt:variant>
        <vt:i4>5</vt:i4>
      </vt:variant>
      <vt:variant>
        <vt:lpwstr/>
      </vt:variant>
      <vt:variant>
        <vt:lpwstr>_Toc126221513</vt:lpwstr>
      </vt:variant>
      <vt:variant>
        <vt:i4>1507376</vt:i4>
      </vt:variant>
      <vt:variant>
        <vt:i4>188</vt:i4>
      </vt:variant>
      <vt:variant>
        <vt:i4>0</vt:i4>
      </vt:variant>
      <vt:variant>
        <vt:i4>5</vt:i4>
      </vt:variant>
      <vt:variant>
        <vt:lpwstr/>
      </vt:variant>
      <vt:variant>
        <vt:lpwstr>_Toc126221512</vt:lpwstr>
      </vt:variant>
      <vt:variant>
        <vt:i4>1507376</vt:i4>
      </vt:variant>
      <vt:variant>
        <vt:i4>182</vt:i4>
      </vt:variant>
      <vt:variant>
        <vt:i4>0</vt:i4>
      </vt:variant>
      <vt:variant>
        <vt:i4>5</vt:i4>
      </vt:variant>
      <vt:variant>
        <vt:lpwstr/>
      </vt:variant>
      <vt:variant>
        <vt:lpwstr>_Toc126221511</vt:lpwstr>
      </vt:variant>
      <vt:variant>
        <vt:i4>1507376</vt:i4>
      </vt:variant>
      <vt:variant>
        <vt:i4>176</vt:i4>
      </vt:variant>
      <vt:variant>
        <vt:i4>0</vt:i4>
      </vt:variant>
      <vt:variant>
        <vt:i4>5</vt:i4>
      </vt:variant>
      <vt:variant>
        <vt:lpwstr/>
      </vt:variant>
      <vt:variant>
        <vt:lpwstr>_Toc126221510</vt:lpwstr>
      </vt:variant>
      <vt:variant>
        <vt:i4>1441840</vt:i4>
      </vt:variant>
      <vt:variant>
        <vt:i4>170</vt:i4>
      </vt:variant>
      <vt:variant>
        <vt:i4>0</vt:i4>
      </vt:variant>
      <vt:variant>
        <vt:i4>5</vt:i4>
      </vt:variant>
      <vt:variant>
        <vt:lpwstr/>
      </vt:variant>
      <vt:variant>
        <vt:lpwstr>_Toc126221509</vt:lpwstr>
      </vt:variant>
      <vt:variant>
        <vt:i4>1441840</vt:i4>
      </vt:variant>
      <vt:variant>
        <vt:i4>164</vt:i4>
      </vt:variant>
      <vt:variant>
        <vt:i4>0</vt:i4>
      </vt:variant>
      <vt:variant>
        <vt:i4>5</vt:i4>
      </vt:variant>
      <vt:variant>
        <vt:lpwstr/>
      </vt:variant>
      <vt:variant>
        <vt:lpwstr>_Toc126221508</vt:lpwstr>
      </vt:variant>
      <vt:variant>
        <vt:i4>1441840</vt:i4>
      </vt:variant>
      <vt:variant>
        <vt:i4>158</vt:i4>
      </vt:variant>
      <vt:variant>
        <vt:i4>0</vt:i4>
      </vt:variant>
      <vt:variant>
        <vt:i4>5</vt:i4>
      </vt:variant>
      <vt:variant>
        <vt:lpwstr/>
      </vt:variant>
      <vt:variant>
        <vt:lpwstr>_Toc126221507</vt:lpwstr>
      </vt:variant>
      <vt:variant>
        <vt:i4>1441840</vt:i4>
      </vt:variant>
      <vt:variant>
        <vt:i4>152</vt:i4>
      </vt:variant>
      <vt:variant>
        <vt:i4>0</vt:i4>
      </vt:variant>
      <vt:variant>
        <vt:i4>5</vt:i4>
      </vt:variant>
      <vt:variant>
        <vt:lpwstr/>
      </vt:variant>
      <vt:variant>
        <vt:lpwstr>_Toc126221506</vt:lpwstr>
      </vt:variant>
      <vt:variant>
        <vt:i4>1441840</vt:i4>
      </vt:variant>
      <vt:variant>
        <vt:i4>146</vt:i4>
      </vt:variant>
      <vt:variant>
        <vt:i4>0</vt:i4>
      </vt:variant>
      <vt:variant>
        <vt:i4>5</vt:i4>
      </vt:variant>
      <vt:variant>
        <vt:lpwstr/>
      </vt:variant>
      <vt:variant>
        <vt:lpwstr>_Toc126221505</vt:lpwstr>
      </vt:variant>
      <vt:variant>
        <vt:i4>1441840</vt:i4>
      </vt:variant>
      <vt:variant>
        <vt:i4>140</vt:i4>
      </vt:variant>
      <vt:variant>
        <vt:i4>0</vt:i4>
      </vt:variant>
      <vt:variant>
        <vt:i4>5</vt:i4>
      </vt:variant>
      <vt:variant>
        <vt:lpwstr/>
      </vt:variant>
      <vt:variant>
        <vt:lpwstr>_Toc126221504</vt:lpwstr>
      </vt:variant>
      <vt:variant>
        <vt:i4>1441840</vt:i4>
      </vt:variant>
      <vt:variant>
        <vt:i4>134</vt:i4>
      </vt:variant>
      <vt:variant>
        <vt:i4>0</vt:i4>
      </vt:variant>
      <vt:variant>
        <vt:i4>5</vt:i4>
      </vt:variant>
      <vt:variant>
        <vt:lpwstr/>
      </vt:variant>
      <vt:variant>
        <vt:lpwstr>_Toc126221503</vt:lpwstr>
      </vt:variant>
      <vt:variant>
        <vt:i4>1441840</vt:i4>
      </vt:variant>
      <vt:variant>
        <vt:i4>128</vt:i4>
      </vt:variant>
      <vt:variant>
        <vt:i4>0</vt:i4>
      </vt:variant>
      <vt:variant>
        <vt:i4>5</vt:i4>
      </vt:variant>
      <vt:variant>
        <vt:lpwstr/>
      </vt:variant>
      <vt:variant>
        <vt:lpwstr>_Toc126221502</vt:lpwstr>
      </vt:variant>
      <vt:variant>
        <vt:i4>1441840</vt:i4>
      </vt:variant>
      <vt:variant>
        <vt:i4>122</vt:i4>
      </vt:variant>
      <vt:variant>
        <vt:i4>0</vt:i4>
      </vt:variant>
      <vt:variant>
        <vt:i4>5</vt:i4>
      </vt:variant>
      <vt:variant>
        <vt:lpwstr/>
      </vt:variant>
      <vt:variant>
        <vt:lpwstr>_Toc126221501</vt:lpwstr>
      </vt:variant>
      <vt:variant>
        <vt:i4>1441840</vt:i4>
      </vt:variant>
      <vt:variant>
        <vt:i4>116</vt:i4>
      </vt:variant>
      <vt:variant>
        <vt:i4>0</vt:i4>
      </vt:variant>
      <vt:variant>
        <vt:i4>5</vt:i4>
      </vt:variant>
      <vt:variant>
        <vt:lpwstr/>
      </vt:variant>
      <vt:variant>
        <vt:lpwstr>_Toc126221500</vt:lpwstr>
      </vt:variant>
      <vt:variant>
        <vt:i4>2031665</vt:i4>
      </vt:variant>
      <vt:variant>
        <vt:i4>110</vt:i4>
      </vt:variant>
      <vt:variant>
        <vt:i4>0</vt:i4>
      </vt:variant>
      <vt:variant>
        <vt:i4>5</vt:i4>
      </vt:variant>
      <vt:variant>
        <vt:lpwstr/>
      </vt:variant>
      <vt:variant>
        <vt:lpwstr>_Toc126221499</vt:lpwstr>
      </vt:variant>
      <vt:variant>
        <vt:i4>2031665</vt:i4>
      </vt:variant>
      <vt:variant>
        <vt:i4>104</vt:i4>
      </vt:variant>
      <vt:variant>
        <vt:i4>0</vt:i4>
      </vt:variant>
      <vt:variant>
        <vt:i4>5</vt:i4>
      </vt:variant>
      <vt:variant>
        <vt:lpwstr/>
      </vt:variant>
      <vt:variant>
        <vt:lpwstr>_Toc126221498</vt:lpwstr>
      </vt:variant>
      <vt:variant>
        <vt:i4>2031665</vt:i4>
      </vt:variant>
      <vt:variant>
        <vt:i4>98</vt:i4>
      </vt:variant>
      <vt:variant>
        <vt:i4>0</vt:i4>
      </vt:variant>
      <vt:variant>
        <vt:i4>5</vt:i4>
      </vt:variant>
      <vt:variant>
        <vt:lpwstr/>
      </vt:variant>
      <vt:variant>
        <vt:lpwstr>_Toc126221497</vt:lpwstr>
      </vt:variant>
      <vt:variant>
        <vt:i4>2031665</vt:i4>
      </vt:variant>
      <vt:variant>
        <vt:i4>92</vt:i4>
      </vt:variant>
      <vt:variant>
        <vt:i4>0</vt:i4>
      </vt:variant>
      <vt:variant>
        <vt:i4>5</vt:i4>
      </vt:variant>
      <vt:variant>
        <vt:lpwstr/>
      </vt:variant>
      <vt:variant>
        <vt:lpwstr>_Toc126221496</vt:lpwstr>
      </vt:variant>
      <vt:variant>
        <vt:i4>2031665</vt:i4>
      </vt:variant>
      <vt:variant>
        <vt:i4>86</vt:i4>
      </vt:variant>
      <vt:variant>
        <vt:i4>0</vt:i4>
      </vt:variant>
      <vt:variant>
        <vt:i4>5</vt:i4>
      </vt:variant>
      <vt:variant>
        <vt:lpwstr/>
      </vt:variant>
      <vt:variant>
        <vt:lpwstr>_Toc126221495</vt:lpwstr>
      </vt:variant>
      <vt:variant>
        <vt:i4>2031665</vt:i4>
      </vt:variant>
      <vt:variant>
        <vt:i4>80</vt:i4>
      </vt:variant>
      <vt:variant>
        <vt:i4>0</vt:i4>
      </vt:variant>
      <vt:variant>
        <vt:i4>5</vt:i4>
      </vt:variant>
      <vt:variant>
        <vt:lpwstr/>
      </vt:variant>
      <vt:variant>
        <vt:lpwstr>_Toc126221494</vt:lpwstr>
      </vt:variant>
      <vt:variant>
        <vt:i4>2031665</vt:i4>
      </vt:variant>
      <vt:variant>
        <vt:i4>74</vt:i4>
      </vt:variant>
      <vt:variant>
        <vt:i4>0</vt:i4>
      </vt:variant>
      <vt:variant>
        <vt:i4>5</vt:i4>
      </vt:variant>
      <vt:variant>
        <vt:lpwstr/>
      </vt:variant>
      <vt:variant>
        <vt:lpwstr>_Toc126221493</vt:lpwstr>
      </vt:variant>
      <vt:variant>
        <vt:i4>2031665</vt:i4>
      </vt:variant>
      <vt:variant>
        <vt:i4>68</vt:i4>
      </vt:variant>
      <vt:variant>
        <vt:i4>0</vt:i4>
      </vt:variant>
      <vt:variant>
        <vt:i4>5</vt:i4>
      </vt:variant>
      <vt:variant>
        <vt:lpwstr/>
      </vt:variant>
      <vt:variant>
        <vt:lpwstr>_Toc126221492</vt:lpwstr>
      </vt:variant>
      <vt:variant>
        <vt:i4>2031665</vt:i4>
      </vt:variant>
      <vt:variant>
        <vt:i4>62</vt:i4>
      </vt:variant>
      <vt:variant>
        <vt:i4>0</vt:i4>
      </vt:variant>
      <vt:variant>
        <vt:i4>5</vt:i4>
      </vt:variant>
      <vt:variant>
        <vt:lpwstr/>
      </vt:variant>
      <vt:variant>
        <vt:lpwstr>_Toc126221491</vt:lpwstr>
      </vt:variant>
      <vt:variant>
        <vt:i4>2031665</vt:i4>
      </vt:variant>
      <vt:variant>
        <vt:i4>56</vt:i4>
      </vt:variant>
      <vt:variant>
        <vt:i4>0</vt:i4>
      </vt:variant>
      <vt:variant>
        <vt:i4>5</vt:i4>
      </vt:variant>
      <vt:variant>
        <vt:lpwstr/>
      </vt:variant>
      <vt:variant>
        <vt:lpwstr>_Toc126221490</vt:lpwstr>
      </vt:variant>
      <vt:variant>
        <vt:i4>1966129</vt:i4>
      </vt:variant>
      <vt:variant>
        <vt:i4>50</vt:i4>
      </vt:variant>
      <vt:variant>
        <vt:i4>0</vt:i4>
      </vt:variant>
      <vt:variant>
        <vt:i4>5</vt:i4>
      </vt:variant>
      <vt:variant>
        <vt:lpwstr/>
      </vt:variant>
      <vt:variant>
        <vt:lpwstr>_Toc126221489</vt:lpwstr>
      </vt:variant>
      <vt:variant>
        <vt:i4>1966129</vt:i4>
      </vt:variant>
      <vt:variant>
        <vt:i4>44</vt:i4>
      </vt:variant>
      <vt:variant>
        <vt:i4>0</vt:i4>
      </vt:variant>
      <vt:variant>
        <vt:i4>5</vt:i4>
      </vt:variant>
      <vt:variant>
        <vt:lpwstr/>
      </vt:variant>
      <vt:variant>
        <vt:lpwstr>_Toc126221488</vt:lpwstr>
      </vt:variant>
      <vt:variant>
        <vt:i4>1966129</vt:i4>
      </vt:variant>
      <vt:variant>
        <vt:i4>38</vt:i4>
      </vt:variant>
      <vt:variant>
        <vt:i4>0</vt:i4>
      </vt:variant>
      <vt:variant>
        <vt:i4>5</vt:i4>
      </vt:variant>
      <vt:variant>
        <vt:lpwstr/>
      </vt:variant>
      <vt:variant>
        <vt:lpwstr>_Toc126221487</vt:lpwstr>
      </vt:variant>
      <vt:variant>
        <vt:i4>1966129</vt:i4>
      </vt:variant>
      <vt:variant>
        <vt:i4>32</vt:i4>
      </vt:variant>
      <vt:variant>
        <vt:i4>0</vt:i4>
      </vt:variant>
      <vt:variant>
        <vt:i4>5</vt:i4>
      </vt:variant>
      <vt:variant>
        <vt:lpwstr/>
      </vt:variant>
      <vt:variant>
        <vt:lpwstr>_Toc126221486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subject>Project Definition Document</dc:subject>
  <dc:creator>Marc Resch</dc:creator>
  <cp:keywords/>
  <dc:description/>
  <cp:lastModifiedBy>Marc Resch</cp:lastModifiedBy>
  <cp:revision>2</cp:revision>
  <cp:lastPrinted>2003-12-23T17:07:00Z</cp:lastPrinted>
  <dcterms:created xsi:type="dcterms:W3CDTF">2017-11-13T14:07:00Z</dcterms:created>
  <dcterms:modified xsi:type="dcterms:W3CDTF">2017-11-13T14:07:00Z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
    <vt:lpwstr>[Issue]</vt:lpwstr>
  </property>
  <property fmtid="{D5CDD505-2E9C-101B-9397-08002B2CF9AE}" pid="3" name="Date">
    <vt:lpwstr>[Date]</vt:lpwstr>
  </property>
  <property fmtid="{D5CDD505-2E9C-101B-9397-08002B2CF9AE}" pid="4" name="Reference">
    <vt:lpwstr>[Reference]</vt:lpwstr>
  </property>
  <property fmtid="{D5CDD505-2E9C-101B-9397-08002B2CF9AE}" pid="5" name="Client">
    <vt:lpwstr>[Client]</vt:lpwstr>
  </property>
  <property fmtid="{D5CDD505-2E9C-101B-9397-08002B2CF9AE}" pid="6" name="Project">
    <vt:lpwstr>[Project]</vt:lpwstr>
  </property>
  <property fmtid="{D5CDD505-2E9C-101B-9397-08002B2CF9AE}" pid="7" name="Classification">
    <vt:lpwstr>[Classification]</vt:lpwstr>
  </property>
  <property fmtid="{D5CDD505-2E9C-101B-9397-08002B2CF9AE}" pid="8" name="ClientShort">
    <vt:lpwstr>[Client Short]</vt:lpwstr>
  </property>
  <property fmtid="{D5CDD505-2E9C-101B-9397-08002B2CF9AE}" pid="9" name="ClientPossessive">
    <vt:lpwstr>[Client's]</vt:lpwstr>
  </property>
  <property fmtid="{D5CDD505-2E9C-101B-9397-08002B2CF9AE}" pid="10" name="TemplateIssue">
    <vt:lpwstr>1.6US-20060128</vt:lpwstr>
  </property>
  <property fmtid="{D5CDD505-2E9C-101B-9397-08002B2CF9AE}" pid="11" name="TemplateName">
    <vt:lpwstr>PDD</vt:lpwstr>
  </property>
  <property fmtid="{D5CDD505-2E9C-101B-9397-08002B2CF9AE}" pid="12" name="TemplateOwner">
    <vt:lpwstr>Shana Lee</vt:lpwstr>
  </property>
</Properties>
</file>